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9348C3" w14:textId="77777777" w:rsidR="001F26EE" w:rsidRDefault="001F26EE" w:rsidP="001F26EE">
      <w:pPr>
        <w:pStyle w:val="Heading2"/>
        <w:rPr>
          <w:rFonts w:asciiTheme="minorHAnsi" w:hAnsiTheme="minorHAnsi" w:cs="Arial"/>
        </w:rPr>
      </w:pPr>
    </w:p>
    <w:p w14:paraId="225B64CA" w14:textId="77777777" w:rsidR="001F26EE" w:rsidRPr="00A3175B" w:rsidRDefault="001F26EE" w:rsidP="001F26EE">
      <w:pPr>
        <w:pStyle w:val="Heading2"/>
        <w:jc w:val="center"/>
        <w:rPr>
          <w:rFonts w:asciiTheme="minorHAnsi" w:hAnsiTheme="minorHAnsi" w:cs="Arial"/>
        </w:rPr>
      </w:pPr>
      <w:r w:rsidRPr="00A3175B">
        <w:rPr>
          <w:rFonts w:asciiTheme="minorHAnsi" w:hAnsiTheme="minorHAnsi" w:cs="Arial"/>
        </w:rPr>
        <w:t>JOB DESCRIPTION</w:t>
      </w:r>
    </w:p>
    <w:p w14:paraId="27366E47" w14:textId="77777777" w:rsidR="001F26EE" w:rsidRPr="00A3175B" w:rsidRDefault="001F26EE" w:rsidP="001F26EE">
      <w:pPr>
        <w:pStyle w:val="Heading2"/>
        <w:rPr>
          <w:rFonts w:asciiTheme="minorHAnsi" w:hAnsiTheme="minorHAnsi" w:cs="Arial"/>
        </w:rPr>
      </w:pPr>
    </w:p>
    <w:p w14:paraId="6E316BE9" w14:textId="77777777" w:rsidR="001F26EE" w:rsidRPr="00A3175B" w:rsidRDefault="001F26EE" w:rsidP="001F26EE">
      <w:pPr>
        <w:pStyle w:val="Heading2"/>
        <w:rPr>
          <w:rFonts w:asciiTheme="minorHAnsi" w:hAnsiTheme="minorHAnsi" w:cs="Arial"/>
        </w:rPr>
      </w:pPr>
    </w:p>
    <w:p w14:paraId="7905CCD7" w14:textId="77777777" w:rsidR="001F26EE" w:rsidRPr="00A3175B" w:rsidRDefault="001F26EE" w:rsidP="001F26EE">
      <w:pPr>
        <w:pStyle w:val="Heading2"/>
        <w:rPr>
          <w:rFonts w:asciiTheme="minorHAnsi" w:hAnsiTheme="minorHAnsi" w:cs="Arial"/>
        </w:rPr>
      </w:pPr>
      <w:r w:rsidRPr="00A3175B">
        <w:rPr>
          <w:rFonts w:asciiTheme="minorHAnsi" w:hAnsiTheme="minorHAnsi" w:cs="Arial"/>
        </w:rPr>
        <w:t>JOB TITLE:</w:t>
      </w:r>
      <w:r w:rsidRPr="00A3175B">
        <w:rPr>
          <w:rFonts w:asciiTheme="minorHAnsi" w:hAnsiTheme="minorHAnsi" w:cs="Arial"/>
        </w:rPr>
        <w:tab/>
        <w:t>HR Manager</w:t>
      </w:r>
    </w:p>
    <w:p w14:paraId="6E905667" w14:textId="77777777" w:rsidR="001F26EE" w:rsidRPr="00A3175B" w:rsidRDefault="001F26EE" w:rsidP="001F26EE">
      <w:pPr>
        <w:tabs>
          <w:tab w:val="left" w:pos="2835"/>
        </w:tabs>
        <w:rPr>
          <w:rFonts w:asciiTheme="minorHAnsi" w:hAnsiTheme="minorHAnsi" w:cs="Arial"/>
          <w:b/>
          <w:u w:val="single"/>
        </w:rPr>
      </w:pPr>
    </w:p>
    <w:p w14:paraId="324FA8D3" w14:textId="77777777" w:rsidR="001F26EE" w:rsidRPr="00A3175B" w:rsidRDefault="001F26EE" w:rsidP="001F26EE">
      <w:pPr>
        <w:tabs>
          <w:tab w:val="left" w:pos="2835"/>
        </w:tabs>
        <w:rPr>
          <w:rFonts w:asciiTheme="minorHAnsi" w:hAnsiTheme="minorHAnsi" w:cs="Arial"/>
          <w:b/>
        </w:rPr>
      </w:pPr>
      <w:r w:rsidRPr="00A3175B">
        <w:rPr>
          <w:rFonts w:asciiTheme="minorHAnsi" w:hAnsiTheme="minorHAnsi" w:cs="Arial"/>
          <w:b/>
        </w:rPr>
        <w:t>REPORTS TO:</w:t>
      </w:r>
      <w:r w:rsidRPr="00A3175B">
        <w:rPr>
          <w:rFonts w:asciiTheme="minorHAnsi" w:hAnsiTheme="minorHAnsi" w:cs="Arial"/>
          <w:b/>
        </w:rPr>
        <w:tab/>
      </w:r>
      <w:r w:rsidR="00A3175B" w:rsidRPr="00A3175B">
        <w:rPr>
          <w:rFonts w:asciiTheme="minorHAnsi" w:hAnsiTheme="minorHAnsi" w:cs="Arial"/>
          <w:b/>
        </w:rPr>
        <w:t>Chief Executive Officer</w:t>
      </w:r>
    </w:p>
    <w:p w14:paraId="350C86C9" w14:textId="77777777" w:rsidR="001F26EE" w:rsidRPr="00A3175B" w:rsidRDefault="001F26EE" w:rsidP="001F26EE">
      <w:pPr>
        <w:tabs>
          <w:tab w:val="left" w:pos="2835"/>
        </w:tabs>
        <w:rPr>
          <w:rFonts w:asciiTheme="minorHAnsi" w:hAnsiTheme="minorHAnsi" w:cs="Arial"/>
          <w:b/>
        </w:rPr>
      </w:pPr>
    </w:p>
    <w:p w14:paraId="3C9BA895" w14:textId="77777777" w:rsidR="001F26EE" w:rsidRPr="00A3175B" w:rsidRDefault="001F26EE" w:rsidP="001F26EE">
      <w:pPr>
        <w:tabs>
          <w:tab w:val="left" w:pos="2835"/>
        </w:tabs>
        <w:rPr>
          <w:rFonts w:asciiTheme="minorHAnsi" w:hAnsiTheme="minorHAnsi" w:cs="Arial"/>
          <w:b/>
        </w:rPr>
      </w:pPr>
      <w:r w:rsidRPr="00A3175B">
        <w:rPr>
          <w:rFonts w:asciiTheme="minorHAnsi" w:hAnsiTheme="minorHAnsi" w:cs="Arial"/>
          <w:b/>
        </w:rPr>
        <w:t>HOURS:</w:t>
      </w:r>
      <w:r w:rsidRPr="00A3175B">
        <w:rPr>
          <w:rFonts w:asciiTheme="minorHAnsi" w:hAnsiTheme="minorHAnsi" w:cs="Arial"/>
          <w:b/>
        </w:rPr>
        <w:tab/>
        <w:t>37 hours per week</w:t>
      </w:r>
    </w:p>
    <w:p w14:paraId="3A9F349F" w14:textId="77777777" w:rsidR="003D0C65" w:rsidRPr="00A3175B" w:rsidRDefault="003D0C65" w:rsidP="003D0C65">
      <w:pPr>
        <w:rPr>
          <w:rFonts w:ascii="Arial" w:hAnsi="Arial" w:cs="Arial"/>
          <w:b/>
        </w:rPr>
      </w:pPr>
    </w:p>
    <w:p w14:paraId="08B27F19" w14:textId="77777777" w:rsidR="006B4021" w:rsidRPr="00A3175B" w:rsidRDefault="006B4021" w:rsidP="00C50F71">
      <w:pPr>
        <w:jc w:val="both"/>
        <w:rPr>
          <w:rFonts w:asciiTheme="minorHAnsi" w:hAnsiTheme="minorHAnsi"/>
          <w:b/>
          <w:bCs/>
        </w:rPr>
      </w:pPr>
      <w:r w:rsidRPr="00A3175B">
        <w:rPr>
          <w:rFonts w:asciiTheme="minorHAnsi" w:hAnsiTheme="minorHAnsi"/>
          <w:b/>
          <w:bCs/>
          <w:u w:val="single"/>
        </w:rPr>
        <w:t>Key Accountabilities and Responsibilities</w:t>
      </w:r>
      <w:r w:rsidR="00E532B8" w:rsidRPr="00A3175B">
        <w:rPr>
          <w:rFonts w:asciiTheme="minorHAnsi" w:hAnsiTheme="minorHAnsi"/>
          <w:b/>
          <w:bCs/>
          <w:u w:val="single"/>
        </w:rPr>
        <w:t>:</w:t>
      </w:r>
    </w:p>
    <w:p w14:paraId="42C29290" w14:textId="77777777" w:rsidR="00E532B8" w:rsidRPr="00A3175B" w:rsidRDefault="00E532B8" w:rsidP="00C50F71">
      <w:pPr>
        <w:jc w:val="both"/>
        <w:rPr>
          <w:rFonts w:asciiTheme="minorHAnsi" w:hAnsiTheme="minorHAnsi"/>
          <w:b/>
          <w:bCs/>
        </w:rPr>
      </w:pPr>
    </w:p>
    <w:p w14:paraId="3D7D65CB" w14:textId="77777777" w:rsidR="006B4021" w:rsidRPr="00A3175B" w:rsidRDefault="006B4021" w:rsidP="00C50F71">
      <w:pPr>
        <w:jc w:val="both"/>
        <w:rPr>
          <w:rFonts w:asciiTheme="minorHAnsi" w:hAnsiTheme="minorHAnsi"/>
          <w:b/>
          <w:bCs/>
        </w:rPr>
      </w:pPr>
      <w:r w:rsidRPr="00A3175B">
        <w:rPr>
          <w:rFonts w:asciiTheme="minorHAnsi" w:hAnsiTheme="minorHAnsi"/>
          <w:b/>
          <w:bCs/>
        </w:rPr>
        <w:t>Human Resources and Workforce Strategy Development</w:t>
      </w:r>
    </w:p>
    <w:p w14:paraId="0EB70187" w14:textId="77777777" w:rsidR="006B4021" w:rsidRPr="00A3175B" w:rsidRDefault="006B4021" w:rsidP="00C50F71">
      <w:pPr>
        <w:numPr>
          <w:ilvl w:val="0"/>
          <w:numId w:val="9"/>
        </w:numPr>
        <w:jc w:val="both"/>
        <w:rPr>
          <w:rFonts w:asciiTheme="minorHAnsi" w:hAnsiTheme="minorHAnsi"/>
        </w:rPr>
      </w:pPr>
      <w:r w:rsidRPr="00A3175B">
        <w:rPr>
          <w:rFonts w:asciiTheme="minorHAnsi" w:hAnsiTheme="minorHAnsi"/>
        </w:rPr>
        <w:t xml:space="preserve">To advise on strategic HR and OD issues, including policies, </w:t>
      </w:r>
      <w:proofErr w:type="gramStart"/>
      <w:r w:rsidRPr="00A3175B">
        <w:rPr>
          <w:rFonts w:asciiTheme="minorHAnsi" w:hAnsiTheme="minorHAnsi"/>
        </w:rPr>
        <w:t>procedures</w:t>
      </w:r>
      <w:proofErr w:type="gramEnd"/>
      <w:r w:rsidRPr="00A3175B">
        <w:rPr>
          <w:rFonts w:asciiTheme="minorHAnsi" w:hAnsiTheme="minorHAnsi"/>
        </w:rPr>
        <w:t xml:space="preserve"> and Contracts of Employment</w:t>
      </w:r>
    </w:p>
    <w:p w14:paraId="1DC25749" w14:textId="77777777" w:rsidR="006B4021" w:rsidRPr="00A3175B" w:rsidRDefault="006B4021" w:rsidP="00C50F71">
      <w:pPr>
        <w:numPr>
          <w:ilvl w:val="0"/>
          <w:numId w:val="9"/>
        </w:numPr>
        <w:jc w:val="both"/>
        <w:rPr>
          <w:rFonts w:asciiTheme="minorHAnsi" w:hAnsiTheme="minorHAnsi"/>
        </w:rPr>
      </w:pPr>
      <w:r w:rsidRPr="00A3175B">
        <w:rPr>
          <w:rFonts w:asciiTheme="minorHAnsi" w:hAnsiTheme="minorHAnsi"/>
        </w:rPr>
        <w:t>To advise on and implement the  WFHP HR and Workforce Strategy</w:t>
      </w:r>
    </w:p>
    <w:p w14:paraId="439B4AAF" w14:textId="77777777" w:rsidR="006B4021" w:rsidRPr="00A3175B" w:rsidRDefault="006B4021" w:rsidP="00C50F71">
      <w:pPr>
        <w:numPr>
          <w:ilvl w:val="0"/>
          <w:numId w:val="9"/>
        </w:numPr>
        <w:jc w:val="both"/>
        <w:rPr>
          <w:rFonts w:asciiTheme="minorHAnsi" w:hAnsiTheme="minorHAnsi"/>
        </w:rPr>
      </w:pPr>
      <w:r w:rsidRPr="00A3175B">
        <w:rPr>
          <w:rFonts w:asciiTheme="minorHAnsi" w:hAnsiTheme="minorHAnsi"/>
        </w:rPr>
        <w:t xml:space="preserve">To take lead responsibility for implementing an effective reward strategy, </w:t>
      </w:r>
    </w:p>
    <w:p w14:paraId="378CFA22" w14:textId="77777777" w:rsidR="006B4021" w:rsidRPr="00A3175B" w:rsidRDefault="006B4021" w:rsidP="00C50F71">
      <w:pPr>
        <w:numPr>
          <w:ilvl w:val="0"/>
          <w:numId w:val="9"/>
        </w:numPr>
        <w:jc w:val="both"/>
        <w:rPr>
          <w:rFonts w:asciiTheme="minorHAnsi" w:hAnsiTheme="minorHAnsi"/>
        </w:rPr>
      </w:pPr>
      <w:r w:rsidRPr="00A3175B">
        <w:rPr>
          <w:rFonts w:asciiTheme="minorHAnsi" w:hAnsiTheme="minorHAnsi"/>
        </w:rPr>
        <w:t xml:space="preserve">To ensure that effective change management processes are developed and implemented </w:t>
      </w:r>
    </w:p>
    <w:p w14:paraId="3664CD08" w14:textId="2D3EFB76" w:rsidR="006B4021" w:rsidRPr="0018282D" w:rsidRDefault="006B4021" w:rsidP="00C50F71">
      <w:pPr>
        <w:numPr>
          <w:ilvl w:val="0"/>
          <w:numId w:val="9"/>
        </w:numPr>
        <w:jc w:val="both"/>
        <w:rPr>
          <w:rFonts w:asciiTheme="minorHAnsi" w:hAnsiTheme="minorHAnsi"/>
          <w:b/>
          <w:bCs/>
        </w:rPr>
      </w:pPr>
      <w:r w:rsidRPr="00A3175B">
        <w:rPr>
          <w:rFonts w:asciiTheme="minorHAnsi" w:hAnsiTheme="minorHAnsi"/>
        </w:rPr>
        <w:t xml:space="preserve">To advise on and deliver effective HR solutions </w:t>
      </w:r>
    </w:p>
    <w:p w14:paraId="64419FBA" w14:textId="77BE564E" w:rsidR="0018282D" w:rsidRPr="0018282D" w:rsidRDefault="0018282D" w:rsidP="00C50F71">
      <w:pPr>
        <w:numPr>
          <w:ilvl w:val="0"/>
          <w:numId w:val="9"/>
        </w:numPr>
        <w:jc w:val="both"/>
        <w:rPr>
          <w:rFonts w:asciiTheme="minorHAnsi" w:hAnsiTheme="minorHAnsi"/>
          <w:bCs/>
        </w:rPr>
      </w:pPr>
      <w:r w:rsidRPr="0018282D">
        <w:rPr>
          <w:rFonts w:asciiTheme="minorHAnsi" w:hAnsiTheme="minorHAnsi"/>
          <w:bCs/>
        </w:rPr>
        <w:t xml:space="preserve">To ensure the HR function is an effective </w:t>
      </w:r>
      <w:proofErr w:type="gramStart"/>
      <w:r w:rsidRPr="0018282D">
        <w:rPr>
          <w:rFonts w:asciiTheme="minorHAnsi" w:hAnsiTheme="minorHAnsi"/>
          <w:bCs/>
        </w:rPr>
        <w:t>value added</w:t>
      </w:r>
      <w:proofErr w:type="gramEnd"/>
      <w:r w:rsidRPr="0018282D">
        <w:rPr>
          <w:rFonts w:asciiTheme="minorHAnsi" w:hAnsiTheme="minorHAnsi"/>
          <w:bCs/>
        </w:rPr>
        <w:t xml:space="preserve"> function</w:t>
      </w:r>
    </w:p>
    <w:p w14:paraId="541A8E36" w14:textId="77777777" w:rsidR="006B4021" w:rsidRPr="00A3175B" w:rsidRDefault="006B4021" w:rsidP="00C50F71">
      <w:pPr>
        <w:jc w:val="both"/>
        <w:rPr>
          <w:rFonts w:asciiTheme="minorHAnsi" w:eastAsiaTheme="minorHAnsi" w:hAnsiTheme="minorHAnsi"/>
          <w:b/>
          <w:bCs/>
        </w:rPr>
      </w:pPr>
    </w:p>
    <w:p w14:paraId="19CE9373" w14:textId="77777777" w:rsidR="006B4021" w:rsidRPr="00A3175B" w:rsidRDefault="006B4021" w:rsidP="00C50F71">
      <w:pPr>
        <w:jc w:val="both"/>
        <w:rPr>
          <w:rFonts w:asciiTheme="minorHAnsi" w:hAnsiTheme="minorHAnsi"/>
          <w:b/>
          <w:bCs/>
        </w:rPr>
      </w:pPr>
      <w:r w:rsidRPr="00A3175B">
        <w:rPr>
          <w:rFonts w:asciiTheme="minorHAnsi" w:hAnsiTheme="minorHAnsi"/>
          <w:b/>
          <w:bCs/>
        </w:rPr>
        <w:t>Recruitment and Resourcing</w:t>
      </w:r>
    </w:p>
    <w:p w14:paraId="24FB507C" w14:textId="77777777" w:rsidR="006B4021" w:rsidRPr="00A3175B" w:rsidRDefault="006B4021" w:rsidP="00C50F71">
      <w:pPr>
        <w:numPr>
          <w:ilvl w:val="0"/>
          <w:numId w:val="9"/>
        </w:numPr>
        <w:jc w:val="both"/>
        <w:rPr>
          <w:rFonts w:asciiTheme="minorHAnsi" w:hAnsiTheme="minorHAnsi"/>
        </w:rPr>
      </w:pPr>
      <w:r w:rsidRPr="00A3175B">
        <w:rPr>
          <w:rFonts w:asciiTheme="minorHAnsi" w:hAnsiTheme="minorHAnsi"/>
        </w:rPr>
        <w:t xml:space="preserve">To lead and assist in the recruitment &amp; retention processes for the organisation, acting as a source of recruitment and human resource expertise for </w:t>
      </w:r>
      <w:r w:rsidR="00A3175B">
        <w:rPr>
          <w:rFonts w:asciiTheme="minorHAnsi" w:hAnsiTheme="minorHAnsi"/>
        </w:rPr>
        <w:t xml:space="preserve">senior staff who are recruiting </w:t>
      </w:r>
    </w:p>
    <w:p w14:paraId="584B773E" w14:textId="77777777" w:rsidR="006B4021" w:rsidRPr="00A3175B" w:rsidRDefault="006B4021" w:rsidP="00C50F71">
      <w:pPr>
        <w:numPr>
          <w:ilvl w:val="0"/>
          <w:numId w:val="9"/>
        </w:numPr>
        <w:jc w:val="both"/>
        <w:rPr>
          <w:rFonts w:asciiTheme="minorHAnsi" w:hAnsiTheme="minorHAnsi"/>
        </w:rPr>
      </w:pPr>
      <w:r w:rsidRPr="00A3175B">
        <w:rPr>
          <w:rFonts w:asciiTheme="minorHAnsi" w:hAnsiTheme="minorHAnsi"/>
        </w:rPr>
        <w:t xml:space="preserve">To </w:t>
      </w:r>
      <w:r w:rsidR="00A3175B">
        <w:rPr>
          <w:rFonts w:asciiTheme="minorHAnsi" w:hAnsiTheme="minorHAnsi"/>
        </w:rPr>
        <w:t>oversee a</w:t>
      </w:r>
      <w:r w:rsidRPr="00A3175B">
        <w:rPr>
          <w:rFonts w:asciiTheme="minorHAnsi" w:hAnsiTheme="minorHAnsi"/>
        </w:rPr>
        <w:t xml:space="preserve">ll processes </w:t>
      </w:r>
      <w:r w:rsidR="00A3175B">
        <w:rPr>
          <w:rFonts w:asciiTheme="minorHAnsi" w:hAnsiTheme="minorHAnsi"/>
        </w:rPr>
        <w:t xml:space="preserve">are complied with </w:t>
      </w:r>
      <w:r w:rsidRPr="00A3175B">
        <w:rPr>
          <w:rFonts w:asciiTheme="minorHAnsi" w:hAnsiTheme="minorHAnsi"/>
        </w:rPr>
        <w:t>from the point of interview to the start date of successful applicants</w:t>
      </w:r>
    </w:p>
    <w:p w14:paraId="622A6953" w14:textId="77777777" w:rsidR="006B4021" w:rsidRPr="00A3175B" w:rsidRDefault="006B4021" w:rsidP="00C50F71">
      <w:pPr>
        <w:ind w:left="360"/>
        <w:jc w:val="both"/>
        <w:rPr>
          <w:rFonts w:asciiTheme="minorHAnsi" w:eastAsiaTheme="minorHAnsi" w:hAnsiTheme="minorHAnsi"/>
        </w:rPr>
      </w:pPr>
    </w:p>
    <w:p w14:paraId="10179343" w14:textId="77777777" w:rsidR="006B4021" w:rsidRPr="00A3175B" w:rsidRDefault="006B4021" w:rsidP="00C50F71">
      <w:pPr>
        <w:numPr>
          <w:ilvl w:val="0"/>
          <w:numId w:val="9"/>
        </w:numPr>
        <w:jc w:val="both"/>
        <w:rPr>
          <w:rFonts w:asciiTheme="minorHAnsi" w:hAnsiTheme="minorHAnsi"/>
        </w:rPr>
      </w:pPr>
      <w:r w:rsidRPr="00A3175B">
        <w:rPr>
          <w:rFonts w:asciiTheme="minorHAnsi" w:hAnsiTheme="minorHAnsi"/>
        </w:rPr>
        <w:t xml:space="preserve">To help identify solutions which meet the organisation’s recruitment and staffing needs </w:t>
      </w:r>
    </w:p>
    <w:p w14:paraId="73791959" w14:textId="77777777" w:rsidR="006B4021" w:rsidRPr="00A3175B" w:rsidRDefault="006B4021" w:rsidP="00C50F71">
      <w:pPr>
        <w:numPr>
          <w:ilvl w:val="0"/>
          <w:numId w:val="9"/>
        </w:numPr>
        <w:jc w:val="both"/>
        <w:rPr>
          <w:rFonts w:asciiTheme="minorHAnsi" w:hAnsiTheme="minorHAnsi"/>
        </w:rPr>
      </w:pPr>
      <w:r w:rsidRPr="00A3175B">
        <w:rPr>
          <w:rFonts w:asciiTheme="minorHAnsi" w:hAnsiTheme="minorHAnsi"/>
        </w:rPr>
        <w:t xml:space="preserve">To develop and implement effective recruitment practice, </w:t>
      </w:r>
      <w:proofErr w:type="gramStart"/>
      <w:r w:rsidRPr="00A3175B">
        <w:rPr>
          <w:rFonts w:asciiTheme="minorHAnsi" w:hAnsiTheme="minorHAnsi"/>
        </w:rPr>
        <w:t>policy</w:t>
      </w:r>
      <w:proofErr w:type="gramEnd"/>
      <w:r w:rsidRPr="00A3175B">
        <w:rPr>
          <w:rFonts w:asciiTheme="minorHAnsi" w:hAnsiTheme="minorHAnsi"/>
        </w:rPr>
        <w:t xml:space="preserve"> and procedures </w:t>
      </w:r>
    </w:p>
    <w:p w14:paraId="07CE6B63" w14:textId="77777777" w:rsidR="006B4021" w:rsidRPr="00A3175B" w:rsidRDefault="006B4021" w:rsidP="00C50F71">
      <w:pPr>
        <w:numPr>
          <w:ilvl w:val="0"/>
          <w:numId w:val="9"/>
        </w:numPr>
        <w:jc w:val="both"/>
        <w:rPr>
          <w:rFonts w:asciiTheme="minorHAnsi" w:hAnsiTheme="minorHAnsi"/>
        </w:rPr>
      </w:pPr>
      <w:r w:rsidRPr="00A3175B">
        <w:rPr>
          <w:rFonts w:asciiTheme="minorHAnsi" w:hAnsiTheme="minorHAnsi"/>
        </w:rPr>
        <w:t xml:space="preserve">To ensure recruitment &amp; staffing processes meet legislative and good practice requirements </w:t>
      </w:r>
    </w:p>
    <w:p w14:paraId="14FA78C7" w14:textId="77777777" w:rsidR="006B4021" w:rsidRPr="00A3175B" w:rsidRDefault="006B4021" w:rsidP="00C50F71">
      <w:pPr>
        <w:numPr>
          <w:ilvl w:val="0"/>
          <w:numId w:val="9"/>
        </w:numPr>
        <w:jc w:val="both"/>
        <w:rPr>
          <w:rFonts w:asciiTheme="minorHAnsi" w:hAnsiTheme="minorHAnsi"/>
        </w:rPr>
      </w:pPr>
      <w:r w:rsidRPr="00A3175B">
        <w:rPr>
          <w:rFonts w:asciiTheme="minorHAnsi" w:hAnsiTheme="minorHAnsi"/>
        </w:rPr>
        <w:t xml:space="preserve">To guide and assist in matters relating to performance management of staff </w:t>
      </w:r>
    </w:p>
    <w:p w14:paraId="67F82C87" w14:textId="77777777" w:rsidR="006B4021" w:rsidRPr="00A3175B" w:rsidRDefault="006B4021" w:rsidP="00C50F71">
      <w:pPr>
        <w:numPr>
          <w:ilvl w:val="0"/>
          <w:numId w:val="9"/>
        </w:numPr>
        <w:jc w:val="both"/>
        <w:rPr>
          <w:rFonts w:asciiTheme="minorHAnsi" w:hAnsiTheme="minorHAnsi"/>
        </w:rPr>
      </w:pPr>
      <w:r w:rsidRPr="00A3175B">
        <w:rPr>
          <w:rFonts w:asciiTheme="minorHAnsi" w:hAnsiTheme="minorHAnsi"/>
        </w:rPr>
        <w:t xml:space="preserve">To guide and assist in matters relating to grievance and ensure the practice acts within appropriate professional and legal frameworks at all times </w:t>
      </w:r>
    </w:p>
    <w:p w14:paraId="36D126C3" w14:textId="77777777" w:rsidR="006B4021" w:rsidRPr="00A3175B" w:rsidRDefault="006B4021" w:rsidP="00C50F71">
      <w:pPr>
        <w:numPr>
          <w:ilvl w:val="0"/>
          <w:numId w:val="9"/>
        </w:numPr>
        <w:jc w:val="both"/>
        <w:rPr>
          <w:rFonts w:asciiTheme="minorHAnsi" w:hAnsiTheme="minorHAnsi"/>
        </w:rPr>
      </w:pPr>
      <w:r w:rsidRPr="00A3175B">
        <w:rPr>
          <w:rFonts w:asciiTheme="minorHAnsi" w:hAnsiTheme="minorHAnsi"/>
        </w:rPr>
        <w:t xml:space="preserve">To assist in contract negotiations, reviews and additional personnel management matters as required and implement necessary changes </w:t>
      </w:r>
    </w:p>
    <w:p w14:paraId="10C8DA03" w14:textId="77777777" w:rsidR="006B4021" w:rsidRPr="00A3175B" w:rsidRDefault="006B4021" w:rsidP="00C50F71">
      <w:pPr>
        <w:numPr>
          <w:ilvl w:val="0"/>
          <w:numId w:val="9"/>
        </w:numPr>
        <w:jc w:val="both"/>
        <w:rPr>
          <w:rFonts w:asciiTheme="minorHAnsi" w:hAnsiTheme="minorHAnsi"/>
        </w:rPr>
      </w:pPr>
      <w:r w:rsidRPr="00A3175B">
        <w:rPr>
          <w:rFonts w:asciiTheme="minorHAnsi" w:hAnsiTheme="minorHAnsi"/>
        </w:rPr>
        <w:t xml:space="preserve">To collate end of post feedback and assist in leavers’ interviews to inform future practice </w:t>
      </w:r>
    </w:p>
    <w:p w14:paraId="04607066" w14:textId="77777777" w:rsidR="006B4021" w:rsidRPr="00A3175B" w:rsidRDefault="006B4021" w:rsidP="00C50F71">
      <w:pPr>
        <w:numPr>
          <w:ilvl w:val="0"/>
          <w:numId w:val="9"/>
        </w:numPr>
        <w:jc w:val="both"/>
        <w:rPr>
          <w:rFonts w:asciiTheme="minorHAnsi" w:hAnsiTheme="minorHAnsi"/>
        </w:rPr>
      </w:pPr>
      <w:r w:rsidRPr="00A3175B">
        <w:rPr>
          <w:rFonts w:asciiTheme="minorHAnsi" w:hAnsiTheme="minorHAnsi"/>
        </w:rPr>
        <w:lastRenderedPageBreak/>
        <w:t xml:space="preserve">To share knowledge &amp; learning of important Human Resources principles and guidelines with managers </w:t>
      </w:r>
    </w:p>
    <w:p w14:paraId="02C49B3A" w14:textId="77777777" w:rsidR="006B4021" w:rsidRPr="00A3175B" w:rsidRDefault="006B4021" w:rsidP="00C50F71">
      <w:pPr>
        <w:numPr>
          <w:ilvl w:val="0"/>
          <w:numId w:val="9"/>
        </w:numPr>
        <w:jc w:val="both"/>
        <w:rPr>
          <w:rFonts w:asciiTheme="minorHAnsi" w:hAnsiTheme="minorHAnsi"/>
        </w:rPr>
      </w:pPr>
      <w:r w:rsidRPr="00A3175B">
        <w:rPr>
          <w:rFonts w:asciiTheme="minorHAnsi" w:hAnsiTheme="minorHAnsi"/>
        </w:rPr>
        <w:t xml:space="preserve">To continually monitor and review recruitment &amp; induction processes, seeking feedback from new employees and striving to improve the processes </w:t>
      </w:r>
    </w:p>
    <w:p w14:paraId="4B83ACF4" w14:textId="77777777" w:rsidR="006B4021" w:rsidRPr="00A3175B" w:rsidRDefault="006B4021" w:rsidP="00C50F71">
      <w:pPr>
        <w:numPr>
          <w:ilvl w:val="0"/>
          <w:numId w:val="9"/>
        </w:numPr>
        <w:jc w:val="both"/>
        <w:rPr>
          <w:rFonts w:asciiTheme="minorHAnsi" w:hAnsiTheme="minorHAnsi"/>
        </w:rPr>
      </w:pPr>
      <w:r w:rsidRPr="00A3175B">
        <w:rPr>
          <w:rFonts w:asciiTheme="minorHAnsi" w:hAnsiTheme="minorHAnsi"/>
        </w:rPr>
        <w:t xml:space="preserve">To ensure all employment related work is in keeping with legal and statutory guidelines including Equality and Diversity legislation </w:t>
      </w:r>
    </w:p>
    <w:p w14:paraId="158EDEEB" w14:textId="5C01E758" w:rsidR="006B4021" w:rsidRDefault="006B4021" w:rsidP="00C50F71">
      <w:pPr>
        <w:numPr>
          <w:ilvl w:val="0"/>
          <w:numId w:val="9"/>
        </w:numPr>
        <w:jc w:val="both"/>
        <w:rPr>
          <w:rFonts w:asciiTheme="minorHAnsi" w:hAnsiTheme="minorHAnsi"/>
        </w:rPr>
      </w:pPr>
      <w:r w:rsidRPr="00A3175B">
        <w:rPr>
          <w:rFonts w:asciiTheme="minorHAnsi" w:hAnsiTheme="minorHAnsi"/>
        </w:rPr>
        <w:t xml:space="preserve">To assist in CQC and other external inspections as required </w:t>
      </w:r>
    </w:p>
    <w:p w14:paraId="5015024B" w14:textId="08054899" w:rsidR="0018282D" w:rsidRPr="00A3175B" w:rsidRDefault="0018282D" w:rsidP="00C50F71">
      <w:pPr>
        <w:numPr>
          <w:ilvl w:val="0"/>
          <w:numId w:val="9"/>
        </w:numPr>
        <w:jc w:val="both"/>
        <w:rPr>
          <w:rFonts w:asciiTheme="minorHAnsi" w:hAnsiTheme="minorHAnsi"/>
        </w:rPr>
      </w:pPr>
      <w:r>
        <w:rPr>
          <w:rFonts w:asciiTheme="minorHAnsi" w:hAnsiTheme="minorHAnsi"/>
        </w:rPr>
        <w:t>To ensure WFHP has the policies &amp; procedures which are up to date, legally compliant &amp; fit for purpose,</w:t>
      </w:r>
    </w:p>
    <w:p w14:paraId="250A926C" w14:textId="77777777" w:rsidR="006B4021" w:rsidRPr="00A3175B" w:rsidRDefault="006B4021" w:rsidP="00C50F71">
      <w:pPr>
        <w:pStyle w:val="ListParagraph"/>
        <w:ind w:left="11"/>
        <w:jc w:val="both"/>
        <w:rPr>
          <w:rFonts w:asciiTheme="minorHAnsi" w:eastAsiaTheme="minorHAnsi" w:hAnsiTheme="minorHAnsi"/>
        </w:rPr>
      </w:pPr>
    </w:p>
    <w:p w14:paraId="21A003CA" w14:textId="77777777" w:rsidR="006B4021" w:rsidRPr="00A3175B" w:rsidRDefault="006B4021" w:rsidP="00C50F71">
      <w:pPr>
        <w:jc w:val="both"/>
        <w:rPr>
          <w:rFonts w:asciiTheme="minorHAnsi" w:hAnsiTheme="minorHAnsi"/>
          <w:b/>
          <w:bCs/>
        </w:rPr>
      </w:pPr>
    </w:p>
    <w:p w14:paraId="12BE2BF6" w14:textId="77777777" w:rsidR="006B4021" w:rsidRPr="00A3175B" w:rsidRDefault="006B4021" w:rsidP="00A3175B">
      <w:pPr>
        <w:jc w:val="both"/>
        <w:rPr>
          <w:rFonts w:asciiTheme="minorHAnsi" w:hAnsiTheme="minorHAnsi"/>
          <w:b/>
          <w:bCs/>
        </w:rPr>
      </w:pPr>
      <w:r w:rsidRPr="00A3175B">
        <w:rPr>
          <w:rFonts w:asciiTheme="minorHAnsi" w:hAnsiTheme="minorHAnsi"/>
          <w:b/>
          <w:bCs/>
        </w:rPr>
        <w:t xml:space="preserve">HR business partnering </w:t>
      </w:r>
    </w:p>
    <w:p w14:paraId="24A92C19" w14:textId="77777777" w:rsidR="00A3175B" w:rsidRDefault="006B4021" w:rsidP="00C50F71">
      <w:pPr>
        <w:numPr>
          <w:ilvl w:val="0"/>
          <w:numId w:val="9"/>
        </w:numPr>
        <w:jc w:val="both"/>
        <w:rPr>
          <w:rFonts w:asciiTheme="minorHAnsi" w:hAnsiTheme="minorHAnsi"/>
        </w:rPr>
      </w:pPr>
      <w:r w:rsidRPr="00A3175B">
        <w:rPr>
          <w:rFonts w:asciiTheme="minorHAnsi" w:hAnsiTheme="minorHAnsi"/>
        </w:rPr>
        <w:t xml:space="preserve">To develop strong working relationships with the </w:t>
      </w:r>
      <w:r w:rsidR="00A3175B">
        <w:rPr>
          <w:rFonts w:asciiTheme="minorHAnsi" w:hAnsiTheme="minorHAnsi"/>
        </w:rPr>
        <w:t xml:space="preserve">Head Office Team </w:t>
      </w:r>
      <w:r w:rsidRPr="00A3175B">
        <w:rPr>
          <w:rFonts w:asciiTheme="minorHAnsi" w:hAnsiTheme="minorHAnsi"/>
        </w:rPr>
        <w:t xml:space="preserve"> and </w:t>
      </w:r>
      <w:r w:rsidR="00A3175B">
        <w:rPr>
          <w:rFonts w:asciiTheme="minorHAnsi" w:hAnsiTheme="minorHAnsi"/>
        </w:rPr>
        <w:t xml:space="preserve">Site </w:t>
      </w:r>
      <w:r w:rsidRPr="00A3175B">
        <w:rPr>
          <w:rFonts w:asciiTheme="minorHAnsi" w:hAnsiTheme="minorHAnsi"/>
        </w:rPr>
        <w:t xml:space="preserve">Managers and </w:t>
      </w:r>
      <w:r w:rsidR="00A3175B">
        <w:rPr>
          <w:rFonts w:asciiTheme="minorHAnsi" w:hAnsiTheme="minorHAnsi"/>
        </w:rPr>
        <w:t>other leaders within WFHP.</w:t>
      </w:r>
    </w:p>
    <w:p w14:paraId="090D899C" w14:textId="77777777" w:rsidR="006B4021" w:rsidRPr="00A3175B" w:rsidRDefault="00A3175B" w:rsidP="00C50F71">
      <w:pPr>
        <w:numPr>
          <w:ilvl w:val="0"/>
          <w:numId w:val="9"/>
        </w:numPr>
        <w:jc w:val="both"/>
        <w:rPr>
          <w:rFonts w:asciiTheme="minorHAnsi" w:hAnsiTheme="minorHAnsi"/>
        </w:rPr>
      </w:pPr>
      <w:r>
        <w:rPr>
          <w:rFonts w:asciiTheme="minorHAnsi" w:hAnsiTheme="minorHAnsi"/>
        </w:rPr>
        <w:t>D</w:t>
      </w:r>
      <w:r w:rsidR="006B4021" w:rsidRPr="00A3175B">
        <w:rPr>
          <w:rFonts w:asciiTheme="minorHAnsi" w:hAnsiTheme="minorHAnsi"/>
        </w:rPr>
        <w:t xml:space="preserve">evelop a good understanding of the business pressures and objectives </w:t>
      </w:r>
    </w:p>
    <w:p w14:paraId="6764E6EF" w14:textId="77777777" w:rsidR="006B4021" w:rsidRPr="00A3175B" w:rsidRDefault="006B4021" w:rsidP="00C50F71">
      <w:pPr>
        <w:numPr>
          <w:ilvl w:val="0"/>
          <w:numId w:val="9"/>
        </w:numPr>
        <w:jc w:val="both"/>
        <w:rPr>
          <w:rFonts w:asciiTheme="minorHAnsi" w:hAnsiTheme="minorHAnsi"/>
        </w:rPr>
      </w:pPr>
      <w:r w:rsidRPr="00A3175B">
        <w:rPr>
          <w:rFonts w:asciiTheme="minorHAnsi" w:hAnsiTheme="minorHAnsi"/>
        </w:rPr>
        <w:t>To support the organisation with workforce/succession planning as required</w:t>
      </w:r>
    </w:p>
    <w:p w14:paraId="24FC40AF" w14:textId="77777777" w:rsidR="006B4021" w:rsidRPr="00A3175B" w:rsidRDefault="006B4021" w:rsidP="00C50F71">
      <w:pPr>
        <w:numPr>
          <w:ilvl w:val="0"/>
          <w:numId w:val="9"/>
        </w:numPr>
        <w:jc w:val="both"/>
        <w:rPr>
          <w:rFonts w:asciiTheme="minorHAnsi" w:hAnsiTheme="minorHAnsi"/>
        </w:rPr>
      </w:pPr>
      <w:r w:rsidRPr="00A3175B">
        <w:rPr>
          <w:rFonts w:asciiTheme="minorHAnsi" w:hAnsiTheme="minorHAnsi"/>
        </w:rPr>
        <w:t>To support managers in dealing with HR matters and finding effective HR solutions</w:t>
      </w:r>
    </w:p>
    <w:p w14:paraId="7C4A3597" w14:textId="77777777" w:rsidR="006B4021" w:rsidRDefault="006B4021" w:rsidP="00C50F71">
      <w:pPr>
        <w:numPr>
          <w:ilvl w:val="0"/>
          <w:numId w:val="9"/>
        </w:numPr>
        <w:jc w:val="both"/>
        <w:rPr>
          <w:rFonts w:asciiTheme="minorHAnsi" w:hAnsiTheme="minorHAnsi"/>
        </w:rPr>
      </w:pPr>
      <w:r w:rsidRPr="00A3175B">
        <w:rPr>
          <w:rFonts w:asciiTheme="minorHAnsi" w:hAnsiTheme="minorHAnsi"/>
        </w:rPr>
        <w:t>To influence, inspire and champion HR issues across the organisation</w:t>
      </w:r>
    </w:p>
    <w:p w14:paraId="45F6CEA7" w14:textId="77777777" w:rsidR="00B4504B" w:rsidRPr="00A3175B" w:rsidRDefault="00B4504B" w:rsidP="00C50F71">
      <w:pPr>
        <w:numPr>
          <w:ilvl w:val="0"/>
          <w:numId w:val="9"/>
        </w:numPr>
        <w:jc w:val="both"/>
        <w:rPr>
          <w:rFonts w:asciiTheme="minorHAnsi" w:hAnsiTheme="minorHAnsi"/>
        </w:rPr>
      </w:pPr>
      <w:r>
        <w:rPr>
          <w:rFonts w:asciiTheme="minorHAnsi" w:hAnsiTheme="minorHAnsi"/>
        </w:rPr>
        <w:t>To represent WFHP as required in HR matters.</w:t>
      </w:r>
    </w:p>
    <w:p w14:paraId="2862AC9E" w14:textId="77777777" w:rsidR="006B4021" w:rsidRPr="00A3175B" w:rsidRDefault="006B4021" w:rsidP="00C50F71">
      <w:pPr>
        <w:ind w:left="720"/>
        <w:jc w:val="both"/>
        <w:rPr>
          <w:rFonts w:asciiTheme="minorHAnsi" w:eastAsiaTheme="minorHAnsi" w:hAnsiTheme="minorHAnsi"/>
        </w:rPr>
      </w:pPr>
    </w:p>
    <w:p w14:paraId="6C84FBF8" w14:textId="77777777" w:rsidR="006B4021" w:rsidRPr="00A3175B" w:rsidRDefault="006B4021" w:rsidP="00C50F71">
      <w:pPr>
        <w:jc w:val="both"/>
        <w:rPr>
          <w:rFonts w:asciiTheme="minorHAnsi" w:hAnsiTheme="minorHAnsi"/>
          <w:b/>
          <w:bCs/>
        </w:rPr>
      </w:pPr>
      <w:r w:rsidRPr="00A3175B">
        <w:rPr>
          <w:rFonts w:asciiTheme="minorHAnsi" w:hAnsiTheme="minorHAnsi"/>
          <w:b/>
          <w:bCs/>
        </w:rPr>
        <w:t>Learning and development</w:t>
      </w:r>
    </w:p>
    <w:p w14:paraId="44C33960" w14:textId="77777777" w:rsidR="006B4021" w:rsidRPr="00A3175B" w:rsidRDefault="006B4021" w:rsidP="00C50F71">
      <w:pPr>
        <w:numPr>
          <w:ilvl w:val="0"/>
          <w:numId w:val="9"/>
        </w:numPr>
        <w:jc w:val="both"/>
        <w:rPr>
          <w:rFonts w:asciiTheme="minorHAnsi" w:hAnsiTheme="minorHAnsi"/>
        </w:rPr>
      </w:pPr>
      <w:r w:rsidRPr="00A3175B">
        <w:rPr>
          <w:rFonts w:asciiTheme="minorHAnsi" w:hAnsiTheme="minorHAnsi"/>
        </w:rPr>
        <w:t xml:space="preserve">To advise on effective delivery of training so that it meets corporate, </w:t>
      </w:r>
      <w:proofErr w:type="gramStart"/>
      <w:r w:rsidRPr="00A3175B">
        <w:rPr>
          <w:rFonts w:asciiTheme="minorHAnsi" w:hAnsiTheme="minorHAnsi"/>
        </w:rPr>
        <w:t>operational</w:t>
      </w:r>
      <w:proofErr w:type="gramEnd"/>
      <w:r w:rsidRPr="00A3175B">
        <w:rPr>
          <w:rFonts w:asciiTheme="minorHAnsi" w:hAnsiTheme="minorHAnsi"/>
        </w:rPr>
        <w:t xml:space="preserve"> and individual needs </w:t>
      </w:r>
    </w:p>
    <w:p w14:paraId="107D0174" w14:textId="77777777" w:rsidR="006B4021" w:rsidRPr="00A3175B" w:rsidRDefault="006B4021" w:rsidP="00C50F71">
      <w:pPr>
        <w:numPr>
          <w:ilvl w:val="0"/>
          <w:numId w:val="9"/>
        </w:numPr>
        <w:jc w:val="both"/>
        <w:rPr>
          <w:rFonts w:asciiTheme="minorHAnsi" w:hAnsiTheme="minorHAnsi"/>
        </w:rPr>
      </w:pPr>
      <w:r w:rsidRPr="00A3175B">
        <w:rPr>
          <w:rFonts w:asciiTheme="minorHAnsi" w:hAnsiTheme="minorHAnsi"/>
        </w:rPr>
        <w:t xml:space="preserve">To coach and influence managers to develop their people management/leadership skills and constructively challenge inappropriate behaviours </w:t>
      </w:r>
    </w:p>
    <w:p w14:paraId="26AD6FFF" w14:textId="77777777" w:rsidR="006B4021" w:rsidRPr="00A3175B" w:rsidRDefault="00A3175B" w:rsidP="00C50F71">
      <w:pPr>
        <w:numPr>
          <w:ilvl w:val="0"/>
          <w:numId w:val="9"/>
        </w:numPr>
        <w:jc w:val="both"/>
        <w:rPr>
          <w:rFonts w:asciiTheme="minorHAnsi" w:hAnsiTheme="minorHAnsi"/>
        </w:rPr>
      </w:pPr>
      <w:r>
        <w:rPr>
          <w:rFonts w:asciiTheme="minorHAnsi" w:hAnsiTheme="minorHAnsi"/>
        </w:rPr>
        <w:t xml:space="preserve">To advise on </w:t>
      </w:r>
      <w:r w:rsidR="006B4021" w:rsidRPr="00A3175B">
        <w:rPr>
          <w:rFonts w:asciiTheme="minorHAnsi" w:hAnsiTheme="minorHAnsi"/>
        </w:rPr>
        <w:t xml:space="preserve"> leadership development </w:t>
      </w:r>
    </w:p>
    <w:p w14:paraId="66AE4D98" w14:textId="77777777" w:rsidR="006B4021" w:rsidRDefault="006B4021" w:rsidP="00C50F71">
      <w:pPr>
        <w:numPr>
          <w:ilvl w:val="0"/>
          <w:numId w:val="9"/>
        </w:numPr>
        <w:jc w:val="both"/>
        <w:rPr>
          <w:rFonts w:asciiTheme="minorHAnsi" w:hAnsiTheme="minorHAnsi"/>
        </w:rPr>
      </w:pPr>
      <w:r w:rsidRPr="00A3175B">
        <w:rPr>
          <w:rFonts w:asciiTheme="minorHAnsi" w:hAnsiTheme="minorHAnsi"/>
        </w:rPr>
        <w:t xml:space="preserve">To provide and promote training to staff and managers on key HR processes </w:t>
      </w:r>
      <w:proofErr w:type="gramStart"/>
      <w:r w:rsidRPr="00A3175B">
        <w:rPr>
          <w:rFonts w:asciiTheme="minorHAnsi" w:hAnsiTheme="minorHAnsi"/>
        </w:rPr>
        <w:t>e.g.</w:t>
      </w:r>
      <w:proofErr w:type="gramEnd"/>
      <w:r w:rsidRPr="00A3175B">
        <w:rPr>
          <w:rFonts w:asciiTheme="minorHAnsi" w:hAnsiTheme="minorHAnsi"/>
        </w:rPr>
        <w:t xml:space="preserve"> recruitment</w:t>
      </w:r>
      <w:r w:rsidR="00A3175B">
        <w:rPr>
          <w:rFonts w:asciiTheme="minorHAnsi" w:hAnsiTheme="minorHAnsi"/>
        </w:rPr>
        <w:t>, staff performance</w:t>
      </w:r>
    </w:p>
    <w:p w14:paraId="47E3B6C1" w14:textId="77777777" w:rsidR="00B4504B" w:rsidRPr="00A3175B" w:rsidRDefault="00B4504B" w:rsidP="00C50F71">
      <w:pPr>
        <w:numPr>
          <w:ilvl w:val="0"/>
          <w:numId w:val="9"/>
        </w:numPr>
        <w:jc w:val="both"/>
        <w:rPr>
          <w:rFonts w:asciiTheme="minorHAnsi" w:hAnsiTheme="minorHAnsi"/>
        </w:rPr>
      </w:pPr>
      <w:r>
        <w:rPr>
          <w:rFonts w:asciiTheme="minorHAnsi" w:hAnsiTheme="minorHAnsi"/>
        </w:rPr>
        <w:t>To liaise with county wide providers in order to remain aware of training opportunities.</w:t>
      </w:r>
    </w:p>
    <w:p w14:paraId="05E6F198" w14:textId="77777777" w:rsidR="006B4021" w:rsidRPr="00A3175B" w:rsidRDefault="006B4021" w:rsidP="00C50F71">
      <w:pPr>
        <w:pStyle w:val="ListParagraph"/>
        <w:ind w:left="11"/>
        <w:jc w:val="both"/>
        <w:rPr>
          <w:rFonts w:asciiTheme="minorHAnsi" w:eastAsiaTheme="minorHAnsi" w:hAnsiTheme="minorHAnsi"/>
          <w:b/>
          <w:bCs/>
        </w:rPr>
      </w:pPr>
    </w:p>
    <w:p w14:paraId="07CF01C7" w14:textId="77777777" w:rsidR="006B4021" w:rsidRPr="00A3175B" w:rsidRDefault="006B4021" w:rsidP="00C50F71">
      <w:pPr>
        <w:jc w:val="both"/>
        <w:rPr>
          <w:rFonts w:asciiTheme="minorHAnsi" w:hAnsiTheme="minorHAnsi"/>
          <w:b/>
          <w:bCs/>
        </w:rPr>
      </w:pPr>
      <w:r w:rsidRPr="00A3175B">
        <w:rPr>
          <w:rFonts w:asciiTheme="minorHAnsi" w:hAnsiTheme="minorHAnsi"/>
          <w:b/>
          <w:bCs/>
        </w:rPr>
        <w:t>Employee relations</w:t>
      </w:r>
    </w:p>
    <w:p w14:paraId="2B83F38E" w14:textId="4206A584" w:rsidR="006B4021" w:rsidRDefault="006B4021" w:rsidP="00C50F71">
      <w:pPr>
        <w:numPr>
          <w:ilvl w:val="0"/>
          <w:numId w:val="9"/>
        </w:numPr>
        <w:jc w:val="both"/>
        <w:rPr>
          <w:rFonts w:asciiTheme="minorHAnsi" w:hAnsiTheme="minorHAnsi"/>
        </w:rPr>
      </w:pPr>
      <w:r w:rsidRPr="00A3175B">
        <w:rPr>
          <w:rFonts w:asciiTheme="minorHAnsi" w:hAnsiTheme="minorHAnsi"/>
        </w:rPr>
        <w:t>To provide proactive expertise and advice on employment legislation / employee relations issues to managers</w:t>
      </w:r>
    </w:p>
    <w:p w14:paraId="14089E56" w14:textId="334B5DBC" w:rsidR="0018282D" w:rsidRDefault="0018282D" w:rsidP="00C50F71">
      <w:pPr>
        <w:numPr>
          <w:ilvl w:val="0"/>
          <w:numId w:val="9"/>
        </w:numPr>
        <w:jc w:val="both"/>
        <w:rPr>
          <w:rFonts w:asciiTheme="minorHAnsi" w:hAnsiTheme="minorHAnsi"/>
        </w:rPr>
      </w:pPr>
      <w:r>
        <w:rPr>
          <w:rFonts w:asciiTheme="minorHAnsi" w:hAnsiTheme="minorHAnsi"/>
        </w:rPr>
        <w:t>Manages institutional risk in respect of ER cases</w:t>
      </w:r>
    </w:p>
    <w:p w14:paraId="6D57C432" w14:textId="14A0FD38" w:rsidR="0018282D" w:rsidRDefault="0018282D" w:rsidP="00C50F71">
      <w:pPr>
        <w:numPr>
          <w:ilvl w:val="0"/>
          <w:numId w:val="9"/>
        </w:numPr>
        <w:jc w:val="both"/>
        <w:rPr>
          <w:rFonts w:asciiTheme="minorHAnsi" w:hAnsiTheme="minorHAnsi"/>
        </w:rPr>
      </w:pPr>
      <w:r>
        <w:rPr>
          <w:rFonts w:asciiTheme="minorHAnsi" w:hAnsiTheme="minorHAnsi"/>
        </w:rPr>
        <w:t>Implements rewards policies &amp; procedures to meet the needs of WFHP</w:t>
      </w:r>
    </w:p>
    <w:p w14:paraId="7F1F00BE" w14:textId="78C7AD7F" w:rsidR="0018282D" w:rsidRPr="00A3175B" w:rsidRDefault="0018282D" w:rsidP="00C50F71">
      <w:pPr>
        <w:numPr>
          <w:ilvl w:val="0"/>
          <w:numId w:val="9"/>
        </w:numPr>
        <w:jc w:val="both"/>
        <w:rPr>
          <w:rFonts w:asciiTheme="minorHAnsi" w:hAnsiTheme="minorHAnsi"/>
        </w:rPr>
      </w:pPr>
      <w:r>
        <w:rPr>
          <w:rFonts w:asciiTheme="minorHAnsi" w:hAnsiTheme="minorHAnsi"/>
        </w:rPr>
        <w:t>Participate in finance committee meetings with respect to pay, pay scales.</w:t>
      </w:r>
    </w:p>
    <w:p w14:paraId="00235446" w14:textId="2FE5523C" w:rsidR="006B4021" w:rsidRDefault="006B4021" w:rsidP="00C50F71">
      <w:pPr>
        <w:jc w:val="both"/>
        <w:rPr>
          <w:rFonts w:asciiTheme="minorHAnsi" w:hAnsiTheme="minorHAnsi"/>
        </w:rPr>
      </w:pPr>
    </w:p>
    <w:p w14:paraId="0B90A6BC" w14:textId="47593318" w:rsidR="005E0C06" w:rsidRDefault="005E0C06" w:rsidP="00C50F71">
      <w:pPr>
        <w:jc w:val="both"/>
        <w:rPr>
          <w:rFonts w:asciiTheme="minorHAnsi" w:hAnsiTheme="minorHAnsi"/>
        </w:rPr>
      </w:pPr>
    </w:p>
    <w:p w14:paraId="4409ED6B" w14:textId="77777777" w:rsidR="005E0C06" w:rsidRPr="00A3175B" w:rsidRDefault="005E0C06" w:rsidP="00C50F71">
      <w:pPr>
        <w:jc w:val="both"/>
        <w:rPr>
          <w:rFonts w:asciiTheme="minorHAnsi" w:hAnsiTheme="minorHAnsi"/>
        </w:rPr>
      </w:pPr>
    </w:p>
    <w:p w14:paraId="6664B20E" w14:textId="77777777" w:rsidR="006B4021" w:rsidRPr="00A3175B" w:rsidRDefault="006B4021" w:rsidP="00C50F71">
      <w:pPr>
        <w:jc w:val="both"/>
        <w:rPr>
          <w:rFonts w:asciiTheme="minorHAnsi" w:hAnsiTheme="minorHAnsi"/>
          <w:b/>
          <w:bCs/>
        </w:rPr>
      </w:pPr>
      <w:r w:rsidRPr="00A3175B">
        <w:rPr>
          <w:rFonts w:asciiTheme="minorHAnsi" w:hAnsiTheme="minorHAnsi"/>
          <w:b/>
          <w:bCs/>
        </w:rPr>
        <w:lastRenderedPageBreak/>
        <w:t>Equality and diversity</w:t>
      </w:r>
    </w:p>
    <w:p w14:paraId="400FBEDF" w14:textId="77777777" w:rsidR="006B4021" w:rsidRPr="00A3175B" w:rsidRDefault="006B4021" w:rsidP="00DC66A8">
      <w:pPr>
        <w:pStyle w:val="ListParagraph"/>
        <w:numPr>
          <w:ilvl w:val="0"/>
          <w:numId w:val="9"/>
        </w:numPr>
        <w:jc w:val="both"/>
        <w:rPr>
          <w:rFonts w:asciiTheme="minorHAnsi" w:hAnsiTheme="minorHAnsi"/>
          <w:b/>
          <w:bCs/>
        </w:rPr>
      </w:pPr>
      <w:r w:rsidRPr="00A3175B">
        <w:rPr>
          <w:rFonts w:asciiTheme="minorHAnsi" w:hAnsiTheme="minorHAnsi"/>
        </w:rPr>
        <w:t>To advise on diversity and equality issues, and to ensure that equality and diversity are embedded across the organisation</w:t>
      </w:r>
    </w:p>
    <w:p w14:paraId="371A3592" w14:textId="77777777" w:rsidR="006B4021" w:rsidRPr="00A3175B" w:rsidRDefault="006B4021" w:rsidP="00C50F71">
      <w:pPr>
        <w:jc w:val="both"/>
        <w:rPr>
          <w:rFonts w:asciiTheme="minorHAnsi" w:hAnsiTheme="minorHAnsi"/>
          <w:b/>
          <w:bCs/>
        </w:rPr>
      </w:pPr>
    </w:p>
    <w:p w14:paraId="0386039A" w14:textId="77777777" w:rsidR="006B4021" w:rsidRPr="00A3175B" w:rsidRDefault="006B4021" w:rsidP="00C50F71">
      <w:pPr>
        <w:jc w:val="both"/>
        <w:rPr>
          <w:rFonts w:asciiTheme="minorHAnsi" w:hAnsiTheme="minorHAnsi"/>
          <w:b/>
          <w:bCs/>
        </w:rPr>
      </w:pPr>
      <w:r w:rsidRPr="00A3175B">
        <w:rPr>
          <w:rFonts w:asciiTheme="minorHAnsi" w:hAnsiTheme="minorHAnsi"/>
          <w:b/>
          <w:bCs/>
        </w:rPr>
        <w:t>Workforce information</w:t>
      </w:r>
    </w:p>
    <w:p w14:paraId="4744CB17" w14:textId="77777777" w:rsidR="006B4021" w:rsidRDefault="006B4021" w:rsidP="00C50F71">
      <w:pPr>
        <w:numPr>
          <w:ilvl w:val="0"/>
          <w:numId w:val="9"/>
        </w:numPr>
        <w:jc w:val="both"/>
        <w:rPr>
          <w:rFonts w:asciiTheme="minorHAnsi" w:hAnsiTheme="minorHAnsi"/>
        </w:rPr>
      </w:pPr>
      <w:r w:rsidRPr="00A3175B">
        <w:rPr>
          <w:rFonts w:asciiTheme="minorHAnsi" w:hAnsiTheme="minorHAnsi"/>
        </w:rPr>
        <w:t>To ensure that HR workforce information</w:t>
      </w:r>
      <w:r w:rsidR="00B4504B">
        <w:rPr>
          <w:rFonts w:asciiTheme="minorHAnsi" w:hAnsiTheme="minorHAnsi"/>
        </w:rPr>
        <w:t>, including absences, overtime and skills composition</w:t>
      </w:r>
      <w:r w:rsidRPr="00A3175B">
        <w:rPr>
          <w:rFonts w:asciiTheme="minorHAnsi" w:hAnsiTheme="minorHAnsi"/>
        </w:rPr>
        <w:t xml:space="preserve"> is monitored and analysed</w:t>
      </w:r>
      <w:r w:rsidR="00B4504B">
        <w:rPr>
          <w:rFonts w:asciiTheme="minorHAnsi" w:hAnsiTheme="minorHAnsi"/>
        </w:rPr>
        <w:t xml:space="preserve">. To </w:t>
      </w:r>
      <w:r w:rsidRPr="00A3175B">
        <w:rPr>
          <w:rFonts w:asciiTheme="minorHAnsi" w:hAnsiTheme="minorHAnsi"/>
        </w:rPr>
        <w:t>agree relevant action with managers to address issues highlighted by the data.</w:t>
      </w:r>
    </w:p>
    <w:p w14:paraId="35300846" w14:textId="77777777" w:rsidR="00B4504B" w:rsidRDefault="00B4504B" w:rsidP="00C50F71">
      <w:pPr>
        <w:numPr>
          <w:ilvl w:val="0"/>
          <w:numId w:val="9"/>
        </w:numPr>
        <w:jc w:val="both"/>
        <w:rPr>
          <w:rFonts w:asciiTheme="minorHAnsi" w:hAnsiTheme="minorHAnsi"/>
        </w:rPr>
      </w:pPr>
      <w:r>
        <w:rPr>
          <w:rFonts w:asciiTheme="minorHAnsi" w:hAnsiTheme="minorHAnsi"/>
        </w:rPr>
        <w:t>To liaise with payroll to ensure staff are paid in a timely and accurate manner</w:t>
      </w:r>
    </w:p>
    <w:p w14:paraId="0EBA33E2" w14:textId="77777777" w:rsidR="00B4504B" w:rsidRPr="00A3175B" w:rsidRDefault="00B4504B" w:rsidP="00C50F71">
      <w:pPr>
        <w:numPr>
          <w:ilvl w:val="0"/>
          <w:numId w:val="9"/>
        </w:numPr>
        <w:jc w:val="both"/>
        <w:rPr>
          <w:rFonts w:asciiTheme="minorHAnsi" w:hAnsiTheme="minorHAnsi"/>
        </w:rPr>
      </w:pPr>
      <w:r>
        <w:rPr>
          <w:rFonts w:asciiTheme="minorHAnsi" w:hAnsiTheme="minorHAnsi"/>
        </w:rPr>
        <w:t xml:space="preserve">To liaise with Finance partners around eligible claims both NHS </w:t>
      </w:r>
      <w:proofErr w:type="spellStart"/>
      <w:proofErr w:type="gramStart"/>
      <w:r>
        <w:rPr>
          <w:rFonts w:asciiTheme="minorHAnsi" w:hAnsiTheme="minorHAnsi"/>
        </w:rPr>
        <w:t>eg</w:t>
      </w:r>
      <w:proofErr w:type="spellEnd"/>
      <w:proofErr w:type="gramEnd"/>
      <w:r>
        <w:rPr>
          <w:rFonts w:asciiTheme="minorHAnsi" w:hAnsiTheme="minorHAnsi"/>
        </w:rPr>
        <w:t xml:space="preserve"> ARRS and external </w:t>
      </w:r>
      <w:proofErr w:type="spellStart"/>
      <w:r>
        <w:rPr>
          <w:rFonts w:asciiTheme="minorHAnsi" w:hAnsiTheme="minorHAnsi"/>
        </w:rPr>
        <w:t>eg</w:t>
      </w:r>
      <w:proofErr w:type="spellEnd"/>
      <w:r>
        <w:rPr>
          <w:rFonts w:asciiTheme="minorHAnsi" w:hAnsiTheme="minorHAnsi"/>
        </w:rPr>
        <w:t xml:space="preserve"> Apprenticeship levy.</w:t>
      </w:r>
    </w:p>
    <w:p w14:paraId="18651F66" w14:textId="77777777" w:rsidR="006B4021" w:rsidRPr="00A3175B" w:rsidRDefault="006B4021" w:rsidP="00C50F71">
      <w:pPr>
        <w:pStyle w:val="ListParagraph"/>
        <w:ind w:left="11"/>
        <w:jc w:val="both"/>
        <w:rPr>
          <w:rFonts w:asciiTheme="minorHAnsi" w:eastAsiaTheme="minorHAnsi" w:hAnsiTheme="minorHAnsi"/>
          <w:b/>
          <w:bCs/>
        </w:rPr>
      </w:pPr>
    </w:p>
    <w:p w14:paraId="7A724BAA" w14:textId="77777777" w:rsidR="00385E93" w:rsidRPr="00A3175B" w:rsidRDefault="00385E93" w:rsidP="00C50F71">
      <w:pPr>
        <w:pStyle w:val="ListParagraph"/>
        <w:ind w:left="11"/>
        <w:jc w:val="both"/>
        <w:rPr>
          <w:rFonts w:asciiTheme="minorHAnsi" w:eastAsiaTheme="minorHAnsi" w:hAnsiTheme="minorHAnsi"/>
          <w:b/>
          <w:bCs/>
        </w:rPr>
      </w:pPr>
    </w:p>
    <w:p w14:paraId="0DCDC121" w14:textId="77777777" w:rsidR="006B4021" w:rsidRPr="00A3175B" w:rsidRDefault="006B4021" w:rsidP="00C50F71">
      <w:pPr>
        <w:jc w:val="both"/>
        <w:rPr>
          <w:rFonts w:asciiTheme="minorHAnsi" w:hAnsiTheme="minorHAnsi"/>
        </w:rPr>
      </w:pPr>
      <w:r w:rsidRPr="00A3175B">
        <w:rPr>
          <w:rFonts w:asciiTheme="minorHAnsi" w:hAnsiTheme="minorHAnsi"/>
          <w:b/>
          <w:bCs/>
        </w:rPr>
        <w:t xml:space="preserve">Confidentiality and Compliance with the Data Protection Act 1984 </w:t>
      </w:r>
    </w:p>
    <w:p w14:paraId="2976D8F2" w14:textId="77777777" w:rsidR="006B4021" w:rsidRPr="00A3175B" w:rsidRDefault="006B4021" w:rsidP="00C50F71">
      <w:pPr>
        <w:numPr>
          <w:ilvl w:val="0"/>
          <w:numId w:val="9"/>
        </w:numPr>
        <w:jc w:val="both"/>
        <w:rPr>
          <w:rFonts w:asciiTheme="minorHAnsi" w:hAnsiTheme="minorHAnsi"/>
        </w:rPr>
      </w:pPr>
      <w:r w:rsidRPr="00A3175B">
        <w:rPr>
          <w:rFonts w:asciiTheme="minorHAnsi" w:hAnsiTheme="minorHAnsi"/>
        </w:rPr>
        <w:t>The post holder must maintain confidentiality regarding information about patients, staff and other WFHP business in accordance with the Data Protection Act 1984.</w:t>
      </w:r>
    </w:p>
    <w:p w14:paraId="4F6D7A1B" w14:textId="77777777" w:rsidR="006B4021" w:rsidRPr="00A3175B" w:rsidRDefault="006B4021" w:rsidP="00C50F71">
      <w:pPr>
        <w:numPr>
          <w:ilvl w:val="0"/>
          <w:numId w:val="9"/>
        </w:numPr>
        <w:jc w:val="both"/>
        <w:rPr>
          <w:rFonts w:asciiTheme="minorHAnsi" w:hAnsiTheme="minorHAnsi"/>
        </w:rPr>
      </w:pPr>
      <w:r w:rsidRPr="00A3175B">
        <w:rPr>
          <w:rFonts w:asciiTheme="minorHAnsi" w:hAnsiTheme="minorHAnsi"/>
        </w:rPr>
        <w:t>All employees of WFHP must not, without prior permission, disclose any information regarding patients or staff.  In circumstances where it is known that a member of staff has communicated information to an unauthorised person, those staff will be liable to dismissal.  Moreover, the Data Protection Act 1984 also renders an individual liable to prosecution in the event of unauthorised disclosure of information.</w:t>
      </w:r>
    </w:p>
    <w:p w14:paraId="35F22E82" w14:textId="77777777" w:rsidR="006B4021" w:rsidRPr="00A3175B" w:rsidRDefault="006B4021" w:rsidP="00C50F71">
      <w:pPr>
        <w:numPr>
          <w:ilvl w:val="0"/>
          <w:numId w:val="9"/>
        </w:numPr>
        <w:jc w:val="both"/>
        <w:rPr>
          <w:rFonts w:asciiTheme="minorHAnsi" w:hAnsiTheme="minorHAnsi"/>
        </w:rPr>
      </w:pPr>
      <w:r w:rsidRPr="00A3175B">
        <w:rPr>
          <w:rFonts w:asciiTheme="minorHAnsi" w:hAnsiTheme="minorHAnsi"/>
        </w:rPr>
        <w:t>In the performance of the duties outlined in this job description, the post-holder may have access to confidential information relating to patients and their carers, practice staff and other healthcare workers.  They may also have access to information relating to the practice as a business organisation.  All such information from any source is to be regarded as strictly confidential.</w:t>
      </w:r>
    </w:p>
    <w:p w14:paraId="26EEFCC2" w14:textId="77777777" w:rsidR="006B4021" w:rsidRPr="00A3175B" w:rsidRDefault="006B4021" w:rsidP="00C50F71">
      <w:pPr>
        <w:jc w:val="both"/>
        <w:rPr>
          <w:rFonts w:asciiTheme="minorHAnsi" w:eastAsiaTheme="minorHAnsi" w:hAnsiTheme="minorHAnsi"/>
        </w:rPr>
      </w:pPr>
    </w:p>
    <w:p w14:paraId="3963558D" w14:textId="77777777" w:rsidR="006B4021" w:rsidRPr="00A3175B" w:rsidRDefault="006B4021" w:rsidP="00C50F71">
      <w:pPr>
        <w:jc w:val="both"/>
        <w:rPr>
          <w:rFonts w:asciiTheme="minorHAnsi" w:hAnsiTheme="minorHAnsi"/>
          <w:b/>
          <w:bCs/>
        </w:rPr>
      </w:pPr>
      <w:r w:rsidRPr="00A3175B">
        <w:rPr>
          <w:rFonts w:asciiTheme="minorHAnsi" w:hAnsiTheme="minorHAnsi"/>
          <w:b/>
          <w:bCs/>
        </w:rPr>
        <w:t>Continuous professional development</w:t>
      </w:r>
    </w:p>
    <w:p w14:paraId="32D5C91B" w14:textId="77777777" w:rsidR="006B4021" w:rsidRPr="00A3175B" w:rsidRDefault="006B4021" w:rsidP="00C50F71">
      <w:pPr>
        <w:numPr>
          <w:ilvl w:val="0"/>
          <w:numId w:val="9"/>
        </w:numPr>
        <w:jc w:val="both"/>
        <w:rPr>
          <w:rFonts w:asciiTheme="minorHAnsi" w:hAnsiTheme="minorHAnsi"/>
        </w:rPr>
      </w:pPr>
      <w:r w:rsidRPr="00A3175B">
        <w:rPr>
          <w:rFonts w:asciiTheme="minorHAnsi" w:hAnsiTheme="minorHAnsi"/>
        </w:rPr>
        <w:t>To develop one’s own knowledge to meet the requirements of the role and the Continuing Professional Development requirements of the Chartered Institute of Personnel and Development</w:t>
      </w:r>
    </w:p>
    <w:p w14:paraId="4E90E434" w14:textId="77777777" w:rsidR="006B4021" w:rsidRPr="00A3175B" w:rsidRDefault="006B4021" w:rsidP="00C50F71">
      <w:pPr>
        <w:jc w:val="both"/>
        <w:rPr>
          <w:rFonts w:asciiTheme="minorHAnsi" w:eastAsiaTheme="minorHAnsi" w:hAnsiTheme="minorHAnsi"/>
          <w:b/>
          <w:bCs/>
        </w:rPr>
      </w:pPr>
    </w:p>
    <w:p w14:paraId="278F7F1A" w14:textId="77777777" w:rsidR="006B4021" w:rsidRPr="00A3175B" w:rsidRDefault="006B4021" w:rsidP="00C50F71">
      <w:pPr>
        <w:jc w:val="both"/>
        <w:rPr>
          <w:rFonts w:asciiTheme="minorHAnsi" w:hAnsiTheme="minorHAnsi"/>
        </w:rPr>
      </w:pPr>
      <w:r w:rsidRPr="00A3175B">
        <w:rPr>
          <w:rFonts w:asciiTheme="minorHAnsi" w:hAnsiTheme="minorHAnsi"/>
          <w:b/>
          <w:bCs/>
        </w:rPr>
        <w:t>Health and Safety</w:t>
      </w:r>
    </w:p>
    <w:p w14:paraId="470BC49D" w14:textId="77777777" w:rsidR="006B4021" w:rsidRPr="00A3175B" w:rsidRDefault="006B4021" w:rsidP="00C50F71">
      <w:pPr>
        <w:numPr>
          <w:ilvl w:val="0"/>
          <w:numId w:val="9"/>
        </w:numPr>
        <w:jc w:val="both"/>
        <w:rPr>
          <w:rFonts w:asciiTheme="minorHAnsi" w:hAnsiTheme="minorHAnsi"/>
        </w:rPr>
      </w:pPr>
      <w:r w:rsidRPr="00A3175B">
        <w:rPr>
          <w:rFonts w:asciiTheme="minorHAnsi" w:hAnsiTheme="minorHAnsi"/>
        </w:rPr>
        <w:t xml:space="preserve">All employees must be aware of the responsibilities placed on them under the Health and Safety at Work Act 1974 to ensure that the agreed safety procedures are carried out to maintain a safe working environment for patients, </w:t>
      </w:r>
      <w:proofErr w:type="gramStart"/>
      <w:r w:rsidRPr="00A3175B">
        <w:rPr>
          <w:rFonts w:asciiTheme="minorHAnsi" w:hAnsiTheme="minorHAnsi"/>
        </w:rPr>
        <w:t>visitors</w:t>
      </w:r>
      <w:proofErr w:type="gramEnd"/>
      <w:r w:rsidRPr="00A3175B">
        <w:rPr>
          <w:rFonts w:asciiTheme="minorHAnsi" w:hAnsiTheme="minorHAnsi"/>
        </w:rPr>
        <w:t xml:space="preserve"> and employees.</w:t>
      </w:r>
    </w:p>
    <w:p w14:paraId="29828F68" w14:textId="77777777" w:rsidR="006B4021" w:rsidRPr="00A3175B" w:rsidRDefault="006B4021" w:rsidP="00C50F71">
      <w:pPr>
        <w:numPr>
          <w:ilvl w:val="0"/>
          <w:numId w:val="9"/>
        </w:numPr>
        <w:jc w:val="both"/>
        <w:rPr>
          <w:rFonts w:asciiTheme="minorHAnsi" w:hAnsiTheme="minorHAnsi"/>
        </w:rPr>
      </w:pPr>
      <w:r w:rsidRPr="00A3175B">
        <w:rPr>
          <w:rFonts w:asciiTheme="minorHAnsi" w:hAnsiTheme="minorHAnsi"/>
        </w:rPr>
        <w:t>Review and ensure systems are in place for the proactive management of risk registers.</w:t>
      </w:r>
    </w:p>
    <w:p w14:paraId="10C4507E" w14:textId="77777777" w:rsidR="006B4021" w:rsidRPr="00A3175B" w:rsidRDefault="006B4021" w:rsidP="00C50F71">
      <w:pPr>
        <w:numPr>
          <w:ilvl w:val="0"/>
          <w:numId w:val="9"/>
        </w:numPr>
        <w:jc w:val="both"/>
        <w:rPr>
          <w:rFonts w:asciiTheme="minorHAnsi" w:hAnsiTheme="minorHAnsi"/>
        </w:rPr>
      </w:pPr>
      <w:r w:rsidRPr="00A3175B">
        <w:rPr>
          <w:rFonts w:asciiTheme="minorHAnsi" w:hAnsiTheme="minorHAnsi"/>
        </w:rPr>
        <w:t xml:space="preserve">The post-holder will assist in promoting and maintaining their own and others’ health, safety and security as defined in the practice Health &amp; Safety policy, </w:t>
      </w:r>
      <w:r w:rsidRPr="00A3175B">
        <w:rPr>
          <w:rFonts w:asciiTheme="minorHAnsi" w:hAnsiTheme="minorHAnsi"/>
        </w:rPr>
        <w:lastRenderedPageBreak/>
        <w:t xml:space="preserve">the practice Health &amp; Safety manual, and the practice Infection Control policy and published procedures. </w:t>
      </w:r>
    </w:p>
    <w:p w14:paraId="56509EBB" w14:textId="77777777" w:rsidR="006B4021" w:rsidRPr="00A3175B" w:rsidRDefault="006B4021" w:rsidP="00C50F71">
      <w:pPr>
        <w:jc w:val="both"/>
        <w:rPr>
          <w:rFonts w:asciiTheme="minorHAnsi" w:eastAsiaTheme="minorHAnsi" w:hAnsiTheme="minorHAnsi"/>
        </w:rPr>
      </w:pPr>
    </w:p>
    <w:p w14:paraId="6DE6452C" w14:textId="77777777" w:rsidR="006B4021" w:rsidRPr="00A3175B" w:rsidRDefault="006B4021" w:rsidP="00C50F71">
      <w:pPr>
        <w:jc w:val="both"/>
        <w:rPr>
          <w:rFonts w:asciiTheme="minorHAnsi" w:hAnsiTheme="minorHAnsi"/>
        </w:rPr>
      </w:pPr>
      <w:r w:rsidRPr="00A3175B">
        <w:rPr>
          <w:rFonts w:asciiTheme="minorHAnsi" w:hAnsiTheme="minorHAnsi"/>
          <w:b/>
          <w:bCs/>
        </w:rPr>
        <w:t>Infection Control</w:t>
      </w:r>
    </w:p>
    <w:p w14:paraId="35F88FA3" w14:textId="77777777" w:rsidR="006B4021" w:rsidRPr="00A3175B" w:rsidRDefault="006B4021" w:rsidP="00C50F71">
      <w:pPr>
        <w:numPr>
          <w:ilvl w:val="0"/>
          <w:numId w:val="9"/>
        </w:numPr>
        <w:jc w:val="both"/>
        <w:rPr>
          <w:rFonts w:asciiTheme="minorHAnsi" w:hAnsiTheme="minorHAnsi"/>
        </w:rPr>
      </w:pPr>
      <w:r w:rsidRPr="00A3175B">
        <w:rPr>
          <w:rFonts w:asciiTheme="minorHAnsi" w:hAnsiTheme="minorHAnsi"/>
        </w:rPr>
        <w:t>All employees of are required to contribute to the management of infection control and be proactive in awareness raising and prevention.</w:t>
      </w:r>
    </w:p>
    <w:p w14:paraId="1BAB345D" w14:textId="77777777" w:rsidR="006B4021" w:rsidRPr="00A3175B" w:rsidRDefault="006B4021" w:rsidP="00C50F71">
      <w:pPr>
        <w:numPr>
          <w:ilvl w:val="0"/>
          <w:numId w:val="9"/>
        </w:numPr>
        <w:jc w:val="both"/>
        <w:rPr>
          <w:rFonts w:asciiTheme="minorHAnsi" w:hAnsiTheme="minorHAnsi"/>
        </w:rPr>
      </w:pPr>
      <w:r w:rsidRPr="00A3175B">
        <w:rPr>
          <w:rFonts w:asciiTheme="minorHAnsi" w:hAnsiTheme="minorHAnsi"/>
        </w:rPr>
        <w:t xml:space="preserve">Ensure that all guidelines, protocols and procedures undertaken within the service are in line with </w:t>
      </w:r>
      <w:proofErr w:type="gramStart"/>
      <w:r w:rsidRPr="00A3175B">
        <w:rPr>
          <w:rFonts w:asciiTheme="minorHAnsi" w:hAnsiTheme="minorHAnsi"/>
        </w:rPr>
        <w:t>evidence based</w:t>
      </w:r>
      <w:proofErr w:type="gramEnd"/>
      <w:r w:rsidRPr="00A3175B">
        <w:rPr>
          <w:rFonts w:asciiTheme="minorHAnsi" w:hAnsiTheme="minorHAnsi"/>
        </w:rPr>
        <w:t xml:space="preserve"> practice for infection control.</w:t>
      </w:r>
    </w:p>
    <w:p w14:paraId="12048697" w14:textId="77777777" w:rsidR="006B4021" w:rsidRPr="00A3175B" w:rsidRDefault="006B4021" w:rsidP="00C50F71">
      <w:pPr>
        <w:jc w:val="both"/>
        <w:rPr>
          <w:rFonts w:asciiTheme="minorHAnsi" w:eastAsiaTheme="minorHAnsi" w:hAnsiTheme="minorHAnsi"/>
        </w:rPr>
      </w:pPr>
    </w:p>
    <w:p w14:paraId="52AC082D" w14:textId="77777777" w:rsidR="006B4021" w:rsidRPr="00A3175B" w:rsidRDefault="006B4021" w:rsidP="00C50F71">
      <w:pPr>
        <w:jc w:val="both"/>
        <w:rPr>
          <w:rFonts w:asciiTheme="minorHAnsi" w:hAnsiTheme="minorHAnsi"/>
          <w:b/>
          <w:bCs/>
        </w:rPr>
      </w:pPr>
      <w:r w:rsidRPr="00A3175B">
        <w:rPr>
          <w:rFonts w:asciiTheme="minorHAnsi" w:hAnsiTheme="minorHAnsi"/>
          <w:b/>
          <w:bCs/>
        </w:rPr>
        <w:t>Safeguarding</w:t>
      </w:r>
    </w:p>
    <w:p w14:paraId="2CC27E77" w14:textId="77777777" w:rsidR="006B4021" w:rsidRPr="00A3175B" w:rsidRDefault="006B4021" w:rsidP="00C50F71">
      <w:pPr>
        <w:numPr>
          <w:ilvl w:val="0"/>
          <w:numId w:val="9"/>
        </w:numPr>
        <w:jc w:val="both"/>
        <w:rPr>
          <w:rFonts w:asciiTheme="minorHAnsi" w:hAnsiTheme="minorHAnsi"/>
        </w:rPr>
      </w:pPr>
      <w:r w:rsidRPr="00A3175B">
        <w:rPr>
          <w:rFonts w:asciiTheme="minorHAnsi" w:hAnsiTheme="minorHAnsi"/>
        </w:rPr>
        <w:t xml:space="preserve">All employees of have a responsibility to protect and safeguard vulnerable people (children and adults).  They must be aware of child and adult safeguarding procedures and must speak </w:t>
      </w:r>
      <w:r w:rsidR="00E532B8" w:rsidRPr="00A3175B">
        <w:rPr>
          <w:rFonts w:asciiTheme="minorHAnsi" w:hAnsiTheme="minorHAnsi"/>
        </w:rPr>
        <w:t>to in</w:t>
      </w:r>
      <w:r w:rsidRPr="00A3175B">
        <w:rPr>
          <w:rFonts w:asciiTheme="minorHAnsi" w:hAnsiTheme="minorHAnsi"/>
        </w:rPr>
        <w:t xml:space="preserve"> the first instance for further advice.  All employees are required to attend safeguarding awareness training and to undertake additional training appropriate to their role</w:t>
      </w:r>
    </w:p>
    <w:p w14:paraId="3C7A6616" w14:textId="77777777" w:rsidR="006B4021" w:rsidRPr="00A3175B" w:rsidRDefault="006B4021" w:rsidP="00C50F71">
      <w:pPr>
        <w:jc w:val="both"/>
        <w:rPr>
          <w:rFonts w:asciiTheme="minorHAnsi" w:eastAsiaTheme="minorHAnsi" w:hAnsiTheme="minorHAnsi"/>
        </w:rPr>
      </w:pPr>
    </w:p>
    <w:p w14:paraId="3EAB1F14" w14:textId="77777777" w:rsidR="006B4021" w:rsidRPr="00A3175B" w:rsidRDefault="006B4021" w:rsidP="00C50F71">
      <w:pPr>
        <w:jc w:val="both"/>
        <w:rPr>
          <w:rFonts w:asciiTheme="minorHAnsi" w:hAnsiTheme="minorHAnsi"/>
          <w:b/>
          <w:bCs/>
        </w:rPr>
      </w:pPr>
      <w:r w:rsidRPr="00A3175B">
        <w:rPr>
          <w:rFonts w:asciiTheme="minorHAnsi" w:hAnsiTheme="minorHAnsi"/>
          <w:b/>
          <w:bCs/>
        </w:rPr>
        <w:t>Equality and Diversity</w:t>
      </w:r>
    </w:p>
    <w:p w14:paraId="45D407E0" w14:textId="77777777" w:rsidR="006B4021" w:rsidRPr="00A3175B" w:rsidRDefault="006B4021" w:rsidP="00C50F71">
      <w:pPr>
        <w:numPr>
          <w:ilvl w:val="0"/>
          <w:numId w:val="9"/>
        </w:numPr>
        <w:jc w:val="both"/>
        <w:rPr>
          <w:rFonts w:asciiTheme="minorHAnsi" w:hAnsiTheme="minorHAnsi"/>
        </w:rPr>
      </w:pPr>
      <w:r w:rsidRPr="00A3175B">
        <w:rPr>
          <w:rFonts w:asciiTheme="minorHAnsi" w:hAnsiTheme="minorHAnsi"/>
        </w:rPr>
        <w:t xml:space="preserve">Employees should promote diversity and equality of opportunity within </w:t>
      </w:r>
    </w:p>
    <w:p w14:paraId="723EEC65" w14:textId="77777777" w:rsidR="006B4021" w:rsidRPr="00A3175B" w:rsidRDefault="006B4021" w:rsidP="00C50F71">
      <w:pPr>
        <w:numPr>
          <w:ilvl w:val="0"/>
          <w:numId w:val="9"/>
        </w:numPr>
        <w:jc w:val="both"/>
        <w:rPr>
          <w:rFonts w:asciiTheme="minorHAnsi" w:hAnsiTheme="minorHAnsi"/>
        </w:rPr>
      </w:pPr>
      <w:r w:rsidRPr="00A3175B">
        <w:rPr>
          <w:rFonts w:asciiTheme="minorHAnsi" w:hAnsiTheme="minorHAnsi"/>
        </w:rPr>
        <w:t>Build a culture where everyone is valued and equipped to do their job.</w:t>
      </w:r>
    </w:p>
    <w:p w14:paraId="72FFDE97" w14:textId="77777777" w:rsidR="006B4021" w:rsidRPr="00A3175B" w:rsidRDefault="006B4021" w:rsidP="00C50F71">
      <w:pPr>
        <w:numPr>
          <w:ilvl w:val="0"/>
          <w:numId w:val="9"/>
        </w:numPr>
        <w:jc w:val="both"/>
        <w:rPr>
          <w:rFonts w:asciiTheme="minorHAnsi" w:hAnsiTheme="minorHAnsi"/>
        </w:rPr>
      </w:pPr>
      <w:r w:rsidRPr="00A3175B">
        <w:rPr>
          <w:rFonts w:asciiTheme="minorHAnsi" w:hAnsiTheme="minorHAnsi"/>
        </w:rPr>
        <w:t>All employees must carry out all duties and responsibilities of the post in accordance with Equality, Diversity and Human Rights policies, avoiding unlawful discriminatory behaviour and actions when dealing with colleagues, service users, members of the public and other stakeholder</w:t>
      </w:r>
    </w:p>
    <w:p w14:paraId="5D0B4974" w14:textId="77777777" w:rsidR="006B4021" w:rsidRPr="00A3175B" w:rsidRDefault="006B4021" w:rsidP="00C8189A">
      <w:pPr>
        <w:jc w:val="both"/>
        <w:rPr>
          <w:rFonts w:asciiTheme="minorHAnsi" w:eastAsiaTheme="minorHAnsi" w:hAnsiTheme="minorHAnsi"/>
        </w:rPr>
      </w:pPr>
    </w:p>
    <w:p w14:paraId="150DD80F" w14:textId="77777777" w:rsidR="006B4021" w:rsidRPr="00A3175B" w:rsidRDefault="006B4021" w:rsidP="00C50F71">
      <w:pPr>
        <w:jc w:val="both"/>
        <w:rPr>
          <w:rFonts w:asciiTheme="minorHAnsi" w:hAnsiTheme="minorHAnsi"/>
          <w:b/>
          <w:bCs/>
        </w:rPr>
      </w:pPr>
      <w:r w:rsidRPr="00A3175B">
        <w:rPr>
          <w:rFonts w:asciiTheme="minorHAnsi" w:hAnsiTheme="minorHAnsi"/>
          <w:b/>
          <w:bCs/>
        </w:rPr>
        <w:t>Other</w:t>
      </w:r>
    </w:p>
    <w:p w14:paraId="4F268706" w14:textId="77777777" w:rsidR="006B4021" w:rsidRPr="00A3175B" w:rsidRDefault="006B4021" w:rsidP="00C50F71">
      <w:pPr>
        <w:numPr>
          <w:ilvl w:val="0"/>
          <w:numId w:val="10"/>
        </w:numPr>
        <w:jc w:val="both"/>
        <w:rPr>
          <w:rFonts w:asciiTheme="minorHAnsi" w:hAnsiTheme="minorHAnsi"/>
        </w:rPr>
      </w:pPr>
      <w:r w:rsidRPr="00A3175B">
        <w:rPr>
          <w:rFonts w:asciiTheme="minorHAnsi" w:hAnsiTheme="minorHAnsi"/>
        </w:rPr>
        <w:t>To attend mandatory training in line with policy.</w:t>
      </w:r>
    </w:p>
    <w:p w14:paraId="1416C746" w14:textId="77777777" w:rsidR="006B4021" w:rsidRPr="00A3175B" w:rsidRDefault="006B4021" w:rsidP="00C50F71">
      <w:pPr>
        <w:numPr>
          <w:ilvl w:val="0"/>
          <w:numId w:val="10"/>
        </w:numPr>
        <w:jc w:val="both"/>
        <w:rPr>
          <w:rFonts w:asciiTheme="minorHAnsi" w:hAnsiTheme="minorHAnsi"/>
        </w:rPr>
      </w:pPr>
      <w:r w:rsidRPr="00A3175B">
        <w:rPr>
          <w:rFonts w:asciiTheme="minorHAnsi" w:hAnsiTheme="minorHAnsi"/>
        </w:rPr>
        <w:t>To undertake any additional duties that the organisation may request.</w:t>
      </w:r>
    </w:p>
    <w:p w14:paraId="48E796F4" w14:textId="77777777" w:rsidR="006B4021" w:rsidRPr="00A3175B" w:rsidRDefault="006B4021" w:rsidP="00C50F71">
      <w:pPr>
        <w:numPr>
          <w:ilvl w:val="0"/>
          <w:numId w:val="10"/>
        </w:numPr>
        <w:jc w:val="both"/>
        <w:rPr>
          <w:rFonts w:asciiTheme="minorHAnsi" w:hAnsiTheme="minorHAnsi"/>
        </w:rPr>
      </w:pPr>
      <w:r w:rsidRPr="00A3175B">
        <w:rPr>
          <w:rFonts w:asciiTheme="minorHAnsi" w:hAnsiTheme="minorHAnsi"/>
        </w:rPr>
        <w:t>To ensure that all duties are carried out to the highest standard and in accordance with currently quality initiatives within the work area.</w:t>
      </w:r>
    </w:p>
    <w:p w14:paraId="7796F643" w14:textId="77777777" w:rsidR="006B4021" w:rsidRPr="00A3175B" w:rsidRDefault="006B4021" w:rsidP="00C50F71">
      <w:pPr>
        <w:numPr>
          <w:ilvl w:val="0"/>
          <w:numId w:val="10"/>
        </w:numPr>
        <w:jc w:val="both"/>
        <w:rPr>
          <w:rFonts w:asciiTheme="minorHAnsi" w:hAnsiTheme="minorHAnsi"/>
        </w:rPr>
      </w:pPr>
      <w:r w:rsidRPr="00A3175B">
        <w:rPr>
          <w:rFonts w:asciiTheme="minorHAnsi" w:hAnsiTheme="minorHAnsi"/>
        </w:rPr>
        <w:t>Any other duties that may be required from time to time.</w:t>
      </w:r>
    </w:p>
    <w:p w14:paraId="7572708E" w14:textId="77777777" w:rsidR="006B4021" w:rsidRPr="00A3175B" w:rsidRDefault="006B4021" w:rsidP="00C50F71">
      <w:pPr>
        <w:jc w:val="both"/>
        <w:rPr>
          <w:rFonts w:asciiTheme="minorHAnsi" w:eastAsiaTheme="minorHAnsi" w:hAnsiTheme="minorHAnsi"/>
          <w:b/>
          <w:bCs/>
        </w:rPr>
      </w:pPr>
    </w:p>
    <w:p w14:paraId="4255007B" w14:textId="77777777" w:rsidR="006B4021" w:rsidRPr="00A3175B" w:rsidRDefault="006B4021" w:rsidP="00C50F71">
      <w:pPr>
        <w:jc w:val="both"/>
        <w:rPr>
          <w:rFonts w:asciiTheme="minorHAnsi" w:hAnsiTheme="minorHAnsi"/>
        </w:rPr>
      </w:pPr>
      <w:r w:rsidRPr="00A3175B">
        <w:rPr>
          <w:rFonts w:asciiTheme="minorHAnsi" w:hAnsiTheme="minorHAnsi"/>
        </w:rPr>
        <w:t>This job description aims to illustrate the range and nature of responsibi</w:t>
      </w:r>
      <w:r w:rsidR="00421FBE" w:rsidRPr="00A3175B">
        <w:rPr>
          <w:rFonts w:asciiTheme="minorHAnsi" w:hAnsiTheme="minorHAnsi"/>
        </w:rPr>
        <w:t xml:space="preserve">lities held by the post holder.  </w:t>
      </w:r>
      <w:r w:rsidRPr="00A3175B">
        <w:rPr>
          <w:rFonts w:asciiTheme="minorHAnsi" w:hAnsiTheme="minorHAnsi"/>
        </w:rPr>
        <w:t xml:space="preserve">The list of duties and responsibilities is not exhaustive and the post holder is expected to be flexible in their approach.  The duties associated with the post will inevitably vary and develop and therefore the role will be reviewed on a regular basis and changes made in consultation with the post-holder. </w:t>
      </w:r>
    </w:p>
    <w:p w14:paraId="52004321" w14:textId="77777777" w:rsidR="006B4021" w:rsidRPr="00A3175B" w:rsidRDefault="006B4021" w:rsidP="00C50F71">
      <w:pPr>
        <w:jc w:val="both"/>
        <w:rPr>
          <w:rFonts w:asciiTheme="minorHAnsi" w:hAnsiTheme="minorHAnsi"/>
        </w:rPr>
      </w:pPr>
    </w:p>
    <w:p w14:paraId="6F1C17A9" w14:textId="77777777" w:rsidR="006B4021" w:rsidRPr="00A3175B" w:rsidRDefault="006B4021" w:rsidP="00C50F71">
      <w:pPr>
        <w:jc w:val="both"/>
        <w:rPr>
          <w:rFonts w:asciiTheme="minorHAnsi" w:hAnsiTheme="minorHAnsi"/>
        </w:rPr>
      </w:pPr>
      <w:r w:rsidRPr="00A3175B">
        <w:rPr>
          <w:rFonts w:asciiTheme="minorHAnsi" w:hAnsiTheme="minorHAnsi"/>
        </w:rPr>
        <w:t xml:space="preserve">This post is subject to the Rehabilitation of Offenders Act 1974 (Exemptions) Order 1975 and as such it will be necessary for a submission for disclosure to be made to the Criminal Records Bureau to check for any previous criminal convictions.  Wyre Forest Health Partnership are committed to the fair treatment of its staff, potential </w:t>
      </w:r>
      <w:proofErr w:type="gramStart"/>
      <w:r w:rsidRPr="00A3175B">
        <w:rPr>
          <w:rFonts w:asciiTheme="minorHAnsi" w:hAnsiTheme="minorHAnsi"/>
        </w:rPr>
        <w:t>staff</w:t>
      </w:r>
      <w:proofErr w:type="gramEnd"/>
      <w:r w:rsidRPr="00A3175B">
        <w:rPr>
          <w:rFonts w:asciiTheme="minorHAnsi" w:hAnsiTheme="minorHAnsi"/>
        </w:rPr>
        <w:t xml:space="preserve"> or users in line with its equal opportunities policy and policy statement on the recruitment of ex-offenders.</w:t>
      </w:r>
    </w:p>
    <w:p w14:paraId="23C4A3F6" w14:textId="77777777" w:rsidR="006B4021" w:rsidRPr="00A3175B" w:rsidRDefault="006B4021" w:rsidP="00C50F71">
      <w:pPr>
        <w:jc w:val="both"/>
        <w:rPr>
          <w:rFonts w:asciiTheme="minorHAnsi" w:hAnsiTheme="minorHAnsi" w:cs="Arial"/>
          <w:b/>
        </w:rPr>
      </w:pPr>
    </w:p>
    <w:p w14:paraId="49D2C7B1" w14:textId="0F70D35C" w:rsidR="00C83C06" w:rsidRPr="005E0C06" w:rsidRDefault="005E0C06" w:rsidP="00C50F71">
      <w:pPr>
        <w:pStyle w:val="NoSpacing"/>
        <w:jc w:val="both"/>
        <w:rPr>
          <w:rFonts w:asciiTheme="minorHAnsi" w:hAnsiTheme="minorHAnsi" w:cstheme="minorHAnsi"/>
          <w:b/>
          <w:bCs/>
          <w:u w:val="single"/>
        </w:rPr>
      </w:pPr>
      <w:r w:rsidRPr="005E0C06">
        <w:rPr>
          <w:rFonts w:asciiTheme="minorHAnsi" w:hAnsiTheme="minorHAnsi" w:cstheme="minorHAnsi"/>
          <w:b/>
          <w:bCs/>
          <w:u w:val="single"/>
        </w:rPr>
        <w:t>Person Specification – HT Manager</w:t>
      </w:r>
    </w:p>
    <w:p w14:paraId="340CD686" w14:textId="6B8EA9BE" w:rsidR="005E0C06" w:rsidRPr="005E0C06" w:rsidRDefault="005E0C06" w:rsidP="00C50F71">
      <w:pPr>
        <w:pStyle w:val="NoSpacing"/>
        <w:jc w:val="both"/>
        <w:rPr>
          <w:rFonts w:asciiTheme="minorHAnsi" w:hAnsiTheme="minorHAnsi" w:cstheme="minorHAnsi"/>
        </w:rPr>
      </w:pPr>
    </w:p>
    <w:p w14:paraId="7F3A05B3" w14:textId="2EBD61B7" w:rsidR="005E0C06" w:rsidRPr="005E0C06" w:rsidRDefault="005E0C06" w:rsidP="005E0C06">
      <w:pPr>
        <w:rPr>
          <w:rFonts w:asciiTheme="minorHAnsi" w:hAnsiTheme="minorHAnsi" w:cstheme="minorHAnsi"/>
          <w:b/>
          <w:bCs/>
          <w:u w:val="single"/>
        </w:rPr>
      </w:pPr>
      <w:r w:rsidRPr="005E0C06">
        <w:rPr>
          <w:rFonts w:asciiTheme="minorHAnsi" w:hAnsiTheme="minorHAnsi" w:cstheme="minorHAnsi"/>
          <w:b/>
          <w:bCs/>
          <w:u w:val="single"/>
        </w:rPr>
        <w:t>Essential</w:t>
      </w:r>
    </w:p>
    <w:p w14:paraId="325A71DD" w14:textId="77777777" w:rsidR="005E0C06" w:rsidRPr="005E0C06" w:rsidRDefault="005E0C06" w:rsidP="005E0C06">
      <w:pPr>
        <w:rPr>
          <w:rFonts w:asciiTheme="minorHAnsi" w:hAnsiTheme="minorHAnsi" w:cstheme="minorHAnsi"/>
          <w:u w:val="single"/>
        </w:rPr>
      </w:pPr>
    </w:p>
    <w:p w14:paraId="6FF9A8F3" w14:textId="77777777" w:rsidR="005E0C06" w:rsidRPr="005E0C06" w:rsidRDefault="005E0C06" w:rsidP="005E0C06">
      <w:pPr>
        <w:pStyle w:val="ListParagraph"/>
        <w:numPr>
          <w:ilvl w:val="0"/>
          <w:numId w:val="12"/>
        </w:numPr>
        <w:rPr>
          <w:rFonts w:asciiTheme="minorHAnsi" w:hAnsiTheme="minorHAnsi" w:cstheme="minorHAnsi"/>
        </w:rPr>
      </w:pPr>
      <w:r w:rsidRPr="005E0C06">
        <w:rPr>
          <w:rFonts w:asciiTheme="minorHAnsi" w:hAnsiTheme="minorHAnsi" w:cstheme="minorHAnsi"/>
        </w:rPr>
        <w:t>CIPD level 5 or above</w:t>
      </w:r>
    </w:p>
    <w:p w14:paraId="57D3551B" w14:textId="0F48B138" w:rsidR="005E0C06" w:rsidRPr="005E0C06" w:rsidRDefault="005E0C06" w:rsidP="005E0C06">
      <w:pPr>
        <w:pStyle w:val="ListParagraph"/>
        <w:numPr>
          <w:ilvl w:val="0"/>
          <w:numId w:val="12"/>
        </w:numPr>
        <w:rPr>
          <w:rFonts w:asciiTheme="minorHAnsi" w:hAnsiTheme="minorHAnsi" w:cstheme="minorHAnsi"/>
        </w:rPr>
      </w:pPr>
      <w:r w:rsidRPr="005E0C06">
        <w:rPr>
          <w:rFonts w:asciiTheme="minorHAnsi" w:hAnsiTheme="minorHAnsi" w:cstheme="minorHAnsi"/>
        </w:rPr>
        <w:t>5 years minimum experience in a HR role</w:t>
      </w:r>
    </w:p>
    <w:p w14:paraId="72C376CD" w14:textId="77777777" w:rsidR="005E0C06" w:rsidRPr="005E0C06" w:rsidRDefault="005E0C06" w:rsidP="005E0C06">
      <w:pPr>
        <w:rPr>
          <w:rFonts w:asciiTheme="minorHAnsi" w:hAnsiTheme="minorHAnsi" w:cstheme="minorHAnsi"/>
        </w:rPr>
      </w:pPr>
    </w:p>
    <w:p w14:paraId="6174DD20" w14:textId="52CEF098" w:rsidR="005E0C06" w:rsidRPr="005E0C06" w:rsidRDefault="005E0C06" w:rsidP="005E0C06">
      <w:pPr>
        <w:rPr>
          <w:rFonts w:asciiTheme="minorHAnsi" w:hAnsiTheme="minorHAnsi" w:cstheme="minorHAnsi"/>
          <w:b/>
          <w:bCs/>
          <w:u w:val="single"/>
        </w:rPr>
      </w:pPr>
      <w:r w:rsidRPr="005E0C06">
        <w:rPr>
          <w:rFonts w:asciiTheme="minorHAnsi" w:hAnsiTheme="minorHAnsi" w:cstheme="minorHAnsi"/>
          <w:b/>
          <w:bCs/>
          <w:u w:val="single"/>
        </w:rPr>
        <w:t>Desirable</w:t>
      </w:r>
    </w:p>
    <w:p w14:paraId="67F0D1BB" w14:textId="77777777" w:rsidR="005E0C06" w:rsidRPr="005E0C06" w:rsidRDefault="005E0C06" w:rsidP="005E0C06">
      <w:pPr>
        <w:rPr>
          <w:rFonts w:asciiTheme="minorHAnsi" w:hAnsiTheme="minorHAnsi" w:cstheme="minorHAnsi"/>
          <w:u w:val="single"/>
        </w:rPr>
      </w:pPr>
    </w:p>
    <w:p w14:paraId="5B53F92D" w14:textId="77777777" w:rsidR="005E0C06" w:rsidRPr="005E0C06" w:rsidRDefault="005E0C06" w:rsidP="005E0C06">
      <w:pPr>
        <w:pStyle w:val="ListParagraph"/>
        <w:numPr>
          <w:ilvl w:val="0"/>
          <w:numId w:val="13"/>
        </w:numPr>
        <w:rPr>
          <w:rFonts w:asciiTheme="minorHAnsi" w:hAnsiTheme="minorHAnsi" w:cstheme="minorHAnsi"/>
        </w:rPr>
      </w:pPr>
      <w:r w:rsidRPr="005E0C06">
        <w:rPr>
          <w:rFonts w:asciiTheme="minorHAnsi" w:hAnsiTheme="minorHAnsi" w:cstheme="minorHAnsi"/>
        </w:rPr>
        <w:t>Large organisation HR experience</w:t>
      </w:r>
    </w:p>
    <w:p w14:paraId="3F8B2A69" w14:textId="77777777" w:rsidR="005E0C06" w:rsidRPr="005E0C06" w:rsidRDefault="005E0C06" w:rsidP="005E0C06">
      <w:pPr>
        <w:pStyle w:val="ListParagraph"/>
        <w:numPr>
          <w:ilvl w:val="0"/>
          <w:numId w:val="13"/>
        </w:numPr>
        <w:rPr>
          <w:rFonts w:asciiTheme="minorHAnsi" w:hAnsiTheme="minorHAnsi" w:cstheme="minorHAnsi"/>
        </w:rPr>
      </w:pPr>
      <w:r w:rsidRPr="005E0C06">
        <w:rPr>
          <w:rFonts w:asciiTheme="minorHAnsi" w:hAnsiTheme="minorHAnsi" w:cstheme="minorHAnsi"/>
        </w:rPr>
        <w:t>Previous NHS experience not necessary</w:t>
      </w:r>
    </w:p>
    <w:p w14:paraId="5B12E0C6" w14:textId="77777777" w:rsidR="005E0C06" w:rsidRPr="00A3175B" w:rsidRDefault="005E0C06" w:rsidP="00C50F71">
      <w:pPr>
        <w:pStyle w:val="NoSpacing"/>
        <w:jc w:val="both"/>
        <w:rPr>
          <w:rFonts w:asciiTheme="minorHAnsi" w:hAnsiTheme="minorHAnsi"/>
        </w:rPr>
      </w:pPr>
    </w:p>
    <w:p w14:paraId="3643BB66" w14:textId="77777777" w:rsidR="009801DA" w:rsidRPr="00A3175B" w:rsidRDefault="009801DA" w:rsidP="00C50F71">
      <w:pPr>
        <w:pStyle w:val="NoSpacing"/>
        <w:jc w:val="both"/>
        <w:rPr>
          <w:rFonts w:asciiTheme="minorHAnsi" w:hAnsiTheme="minorHAnsi"/>
        </w:rPr>
      </w:pPr>
    </w:p>
    <w:sectPr w:rsidR="009801DA" w:rsidRPr="00A3175B" w:rsidSect="00C9184D">
      <w:headerReference w:type="default" r:id="rId10"/>
      <w:footerReference w:type="default" r:id="rId11"/>
      <w:pgSz w:w="11906" w:h="16838"/>
      <w:pgMar w:top="1440" w:right="1800" w:bottom="1440" w:left="1800" w:header="708" w:footer="7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84E12E" w14:textId="77777777" w:rsidR="00CD7B49" w:rsidRDefault="00CD7B49" w:rsidP="0037774D">
      <w:r>
        <w:separator/>
      </w:r>
    </w:p>
  </w:endnote>
  <w:endnote w:type="continuationSeparator" w:id="0">
    <w:p w14:paraId="0109C750" w14:textId="77777777" w:rsidR="00CD7B49" w:rsidRDefault="00CD7B49" w:rsidP="003777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D1C51" w14:textId="77777777" w:rsidR="00E23037" w:rsidRDefault="0038474A" w:rsidP="0037774D">
    <w:pPr>
      <w:ind w:left="360"/>
    </w:pPr>
    <w:r>
      <w:rPr>
        <w:noProof/>
      </w:rPr>
      <w:drawing>
        <wp:anchor distT="0" distB="0" distL="114300" distR="114300" simplePos="0" relativeHeight="251662336" behindDoc="0" locked="0" layoutInCell="1" allowOverlap="1" wp14:anchorId="5DD78DDC" wp14:editId="316A1481">
          <wp:simplePos x="0" y="0"/>
          <wp:positionH relativeFrom="column">
            <wp:posOffset>5181600</wp:posOffset>
          </wp:positionH>
          <wp:positionV relativeFrom="paragraph">
            <wp:posOffset>73660</wp:posOffset>
          </wp:positionV>
          <wp:extent cx="885825" cy="704850"/>
          <wp:effectExtent l="19050" t="0" r="9525" b="0"/>
          <wp:wrapNone/>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tag.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5825" cy="704850"/>
                  </a:xfrm>
                  <a:prstGeom prst="rect">
                    <a:avLst/>
                  </a:prstGeom>
                </pic:spPr>
              </pic:pic>
            </a:graphicData>
          </a:graphic>
        </wp:anchor>
      </w:drawing>
    </w:r>
    <w:r>
      <w:rPr>
        <w:noProof/>
      </w:rPr>
      <w:drawing>
        <wp:anchor distT="0" distB="0" distL="114300" distR="114300" simplePos="0" relativeHeight="251661312" behindDoc="0" locked="0" layoutInCell="1" allowOverlap="1" wp14:anchorId="4DA15BB3" wp14:editId="4247BCC4">
          <wp:simplePos x="0" y="0"/>
          <wp:positionH relativeFrom="column">
            <wp:posOffset>-857250</wp:posOffset>
          </wp:positionH>
          <wp:positionV relativeFrom="paragraph">
            <wp:posOffset>149860</wp:posOffset>
          </wp:positionV>
          <wp:extent cx="771525" cy="304800"/>
          <wp:effectExtent l="19050" t="0" r="9525" b="0"/>
          <wp:wrapNone/>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SHlogo.tif"/>
                  <pic:cNvPicPr/>
                </pic:nvPicPr>
                <pic:blipFill>
                  <a:blip r:embed="rId2" cstate="print">
                    <a:extLst>
                      <a:ext uri="{28A0092B-C50C-407E-A947-70E740481C1C}">
                        <a14:useLocalDpi xmlns:a14="http://schemas.microsoft.com/office/drawing/2010/main" val="0"/>
                      </a:ext>
                    </a:extLst>
                  </a:blip>
                  <a:stretch>
                    <a:fillRect/>
                  </a:stretch>
                </pic:blipFill>
                <pic:spPr>
                  <a:xfrm>
                    <a:off x="0" y="0"/>
                    <a:ext cx="771525" cy="304800"/>
                  </a:xfrm>
                  <a:prstGeom prst="rect">
                    <a:avLst/>
                  </a:prstGeom>
                </pic:spPr>
              </pic:pic>
            </a:graphicData>
          </a:graphic>
        </wp:anchor>
      </w:drawing>
    </w:r>
  </w:p>
  <w:p w14:paraId="5CA40453" w14:textId="77777777" w:rsidR="000F3D6B" w:rsidRDefault="00E23037" w:rsidP="0037774D">
    <w:pPr>
      <w:jc w:val="center"/>
      <w:rPr>
        <w:rFonts w:ascii="Arial" w:hAnsi="Arial" w:cs="Arial"/>
        <w:b/>
        <w:sz w:val="20"/>
        <w:szCs w:val="20"/>
      </w:rPr>
    </w:pPr>
    <w:r w:rsidRPr="003612B9">
      <w:rPr>
        <w:rFonts w:ascii="Arial" w:hAnsi="Arial" w:cs="Arial"/>
        <w:sz w:val="22"/>
        <w:szCs w:val="22"/>
      </w:rPr>
      <w:t>C</w:t>
    </w:r>
    <w:r w:rsidRPr="00716916">
      <w:rPr>
        <w:rFonts w:ascii="Arial" w:hAnsi="Arial" w:cs="Arial"/>
        <w:b/>
        <w:sz w:val="20"/>
        <w:szCs w:val="20"/>
      </w:rPr>
      <w:t xml:space="preserve">/o </w:t>
    </w:r>
    <w:r w:rsidR="000F3D6B">
      <w:rPr>
        <w:rFonts w:ascii="Arial" w:hAnsi="Arial" w:cs="Arial"/>
        <w:b/>
        <w:sz w:val="20"/>
        <w:szCs w:val="20"/>
      </w:rPr>
      <w:t xml:space="preserve">Bewdley Medical Centre, Dog Lane, Bewdley, </w:t>
    </w:r>
  </w:p>
  <w:p w14:paraId="1B46C723" w14:textId="77777777" w:rsidR="00E23037" w:rsidRDefault="000F3D6B" w:rsidP="0037774D">
    <w:pPr>
      <w:jc w:val="center"/>
      <w:rPr>
        <w:rFonts w:ascii="Arial" w:hAnsi="Arial" w:cs="Arial"/>
        <w:b/>
        <w:sz w:val="20"/>
        <w:szCs w:val="20"/>
      </w:rPr>
    </w:pPr>
    <w:r>
      <w:rPr>
        <w:rFonts w:ascii="Arial" w:hAnsi="Arial" w:cs="Arial"/>
        <w:b/>
        <w:sz w:val="20"/>
        <w:szCs w:val="20"/>
      </w:rPr>
      <w:t>Worcestershire DY12 2EF</w:t>
    </w:r>
  </w:p>
  <w:p w14:paraId="05523B2C" w14:textId="77777777" w:rsidR="00E23037" w:rsidRDefault="000F3D6B" w:rsidP="0037774D">
    <w:pPr>
      <w:jc w:val="center"/>
      <w:rPr>
        <w:rFonts w:ascii="Arial" w:hAnsi="Arial" w:cs="Arial"/>
        <w:b/>
        <w:sz w:val="20"/>
        <w:szCs w:val="20"/>
      </w:rPr>
    </w:pPr>
    <w:r>
      <w:rPr>
        <w:rFonts w:ascii="Arial" w:hAnsi="Arial" w:cs="Arial"/>
        <w:b/>
        <w:sz w:val="20"/>
        <w:szCs w:val="20"/>
      </w:rPr>
      <w:t>Tel: 01299 402157</w:t>
    </w:r>
  </w:p>
  <w:p w14:paraId="3EB4B5F7" w14:textId="77777777" w:rsidR="00E23037" w:rsidRDefault="00A3175B" w:rsidP="0037774D">
    <w:r>
      <w:t xml:space="preserve">                                    </w:t>
    </w:r>
    <w:r w:rsidR="0038474A">
      <w:t xml:space="preserve"> </w:t>
    </w:r>
    <w:hyperlink r:id="rId3" w:history="1">
      <w:r w:rsidR="000F3D6B" w:rsidRPr="00B52E50">
        <w:rPr>
          <w:rStyle w:val="Hyperlink"/>
        </w:rPr>
        <w:t>www.WyreForestHealthPartnership.co.uk</w:t>
      </w:r>
    </w:hyperlink>
    <w:r w:rsidR="00E23037">
      <w:t xml:space="preserve">    </w:t>
    </w:r>
    <w:r w:rsidR="000F3D6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5916B7" w14:textId="77777777" w:rsidR="00CD7B49" w:rsidRDefault="00CD7B49" w:rsidP="0037774D">
      <w:r>
        <w:separator/>
      </w:r>
    </w:p>
  </w:footnote>
  <w:footnote w:type="continuationSeparator" w:id="0">
    <w:p w14:paraId="246BB9AE" w14:textId="77777777" w:rsidR="00CD7B49" w:rsidRDefault="00CD7B49" w:rsidP="003777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49915" w14:textId="77777777" w:rsidR="00E23037" w:rsidRPr="0037774D" w:rsidRDefault="00E23037" w:rsidP="0037774D">
    <w:pPr>
      <w:pStyle w:val="ListParagraph"/>
      <w:numPr>
        <w:ilvl w:val="0"/>
        <w:numId w:val="3"/>
      </w:numPr>
      <w:spacing w:line="276" w:lineRule="auto"/>
      <w:rPr>
        <w:rFonts w:ascii="Arial" w:hAnsi="Arial" w:cs="Arial"/>
        <w:b/>
        <w:color w:val="1F497D" w:themeColor="text2"/>
        <w:sz w:val="16"/>
        <w:szCs w:val="16"/>
      </w:rPr>
    </w:pPr>
    <w:r>
      <w:rPr>
        <w:rFonts w:ascii="Arial" w:hAnsi="Arial" w:cs="Arial"/>
        <w:b/>
        <w:noProof/>
        <w:color w:val="1F497D" w:themeColor="text2"/>
        <w:sz w:val="16"/>
        <w:szCs w:val="16"/>
      </w:rPr>
      <w:drawing>
        <wp:anchor distT="0" distB="0" distL="114300" distR="114300" simplePos="0" relativeHeight="251663360" behindDoc="0" locked="0" layoutInCell="1" allowOverlap="1" wp14:anchorId="32C043BD" wp14:editId="14F388E6">
          <wp:simplePos x="0" y="0"/>
          <wp:positionH relativeFrom="column">
            <wp:posOffset>-914400</wp:posOffset>
          </wp:positionH>
          <wp:positionV relativeFrom="paragraph">
            <wp:posOffset>-278130</wp:posOffset>
          </wp:positionV>
          <wp:extent cx="2171700" cy="962025"/>
          <wp:effectExtent l="19050" t="0" r="0" b="0"/>
          <wp:wrapThrough wrapText="bothSides">
            <wp:wrapPolygon edited="0">
              <wp:start x="-189" y="0"/>
              <wp:lineTo x="-189" y="21386"/>
              <wp:lineTo x="21600" y="21386"/>
              <wp:lineTo x="21600" y="0"/>
              <wp:lineTo x="-189" y="0"/>
            </wp:wrapPolygon>
          </wp:wrapThrough>
          <wp:docPr id="2" name="Picture 1" descr="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png"/>
                  <pic:cNvPicPr/>
                </pic:nvPicPr>
                <pic:blipFill>
                  <a:blip r:embed="rId1"/>
                  <a:stretch>
                    <a:fillRect/>
                  </a:stretch>
                </pic:blipFill>
                <pic:spPr>
                  <a:xfrm>
                    <a:off x="0" y="0"/>
                    <a:ext cx="2171700" cy="962025"/>
                  </a:xfrm>
                  <a:prstGeom prst="rect">
                    <a:avLst/>
                  </a:prstGeom>
                </pic:spPr>
              </pic:pic>
            </a:graphicData>
          </a:graphic>
        </wp:anchor>
      </w:drawing>
    </w:r>
    <w:r w:rsidRPr="0037774D">
      <w:rPr>
        <w:rFonts w:ascii="Arial" w:hAnsi="Arial" w:cs="Arial"/>
        <w:b/>
        <w:color w:val="1F497D" w:themeColor="text2"/>
        <w:sz w:val="16"/>
        <w:szCs w:val="16"/>
      </w:rPr>
      <w:t>Bewdley Medical Centre</w:t>
    </w:r>
  </w:p>
  <w:p w14:paraId="4B617765" w14:textId="77777777" w:rsidR="00E23037" w:rsidRPr="0037774D" w:rsidRDefault="00E23037" w:rsidP="0037774D">
    <w:pPr>
      <w:pStyle w:val="ListParagraph"/>
      <w:numPr>
        <w:ilvl w:val="0"/>
        <w:numId w:val="3"/>
      </w:numPr>
      <w:spacing w:line="276" w:lineRule="auto"/>
      <w:rPr>
        <w:rFonts w:ascii="Arial" w:hAnsi="Arial" w:cs="Arial"/>
        <w:b/>
        <w:color w:val="1F497D" w:themeColor="text2"/>
        <w:sz w:val="16"/>
        <w:szCs w:val="16"/>
      </w:rPr>
    </w:pPr>
    <w:r w:rsidRPr="0037774D">
      <w:rPr>
        <w:rFonts w:ascii="Arial" w:hAnsi="Arial" w:cs="Arial"/>
        <w:b/>
        <w:color w:val="1F497D" w:themeColor="text2"/>
        <w:sz w:val="16"/>
        <w:szCs w:val="16"/>
      </w:rPr>
      <w:t>Church Street Surgery</w:t>
    </w:r>
  </w:p>
  <w:p w14:paraId="752E4371" w14:textId="77777777" w:rsidR="00E23037" w:rsidRPr="0037774D" w:rsidRDefault="00E23037" w:rsidP="0037774D">
    <w:pPr>
      <w:pStyle w:val="ListParagraph"/>
      <w:numPr>
        <w:ilvl w:val="0"/>
        <w:numId w:val="3"/>
      </w:numPr>
      <w:spacing w:line="276" w:lineRule="auto"/>
      <w:rPr>
        <w:rFonts w:ascii="Arial" w:hAnsi="Arial" w:cs="Arial"/>
        <w:b/>
        <w:color w:val="1F497D" w:themeColor="text2"/>
        <w:sz w:val="16"/>
        <w:szCs w:val="16"/>
      </w:rPr>
    </w:pPr>
    <w:r w:rsidRPr="0037774D">
      <w:rPr>
        <w:rFonts w:ascii="Arial" w:hAnsi="Arial" w:cs="Arial"/>
        <w:b/>
        <w:color w:val="1F497D" w:themeColor="text2"/>
        <w:sz w:val="16"/>
        <w:szCs w:val="16"/>
      </w:rPr>
      <w:t xml:space="preserve">Hagley Surgery </w:t>
    </w:r>
  </w:p>
  <w:p w14:paraId="0ADE3985" w14:textId="77777777" w:rsidR="00E23037" w:rsidRPr="0037774D" w:rsidRDefault="004755BA" w:rsidP="0037774D">
    <w:pPr>
      <w:pStyle w:val="ListParagraph"/>
      <w:numPr>
        <w:ilvl w:val="0"/>
        <w:numId w:val="3"/>
      </w:numPr>
      <w:spacing w:line="276" w:lineRule="auto"/>
      <w:rPr>
        <w:rFonts w:ascii="Arial" w:hAnsi="Arial" w:cs="Arial"/>
        <w:b/>
        <w:color w:val="1F497D" w:themeColor="text2"/>
        <w:sz w:val="16"/>
        <w:szCs w:val="16"/>
      </w:rPr>
    </w:pPr>
    <w:r>
      <w:rPr>
        <w:rFonts w:ascii="Arial" w:hAnsi="Arial" w:cs="Arial"/>
        <w:b/>
        <w:color w:val="1F497D" w:themeColor="text2"/>
        <w:sz w:val="16"/>
        <w:szCs w:val="16"/>
      </w:rPr>
      <w:t>Kidderminster Medical</w:t>
    </w:r>
    <w:r w:rsidR="00E23037" w:rsidRPr="0037774D">
      <w:rPr>
        <w:rFonts w:ascii="Arial" w:hAnsi="Arial" w:cs="Arial"/>
        <w:b/>
        <w:color w:val="1F497D" w:themeColor="text2"/>
        <w:sz w:val="16"/>
        <w:szCs w:val="16"/>
      </w:rPr>
      <w:t xml:space="preserve"> Centre </w:t>
    </w:r>
  </w:p>
  <w:p w14:paraId="0A515359" w14:textId="77777777" w:rsidR="00E23037" w:rsidRPr="0037774D" w:rsidRDefault="00E23037" w:rsidP="0037774D">
    <w:pPr>
      <w:pStyle w:val="ListParagraph"/>
      <w:numPr>
        <w:ilvl w:val="0"/>
        <w:numId w:val="3"/>
      </w:numPr>
      <w:spacing w:line="276" w:lineRule="auto"/>
      <w:rPr>
        <w:rFonts w:ascii="Arial" w:hAnsi="Arial" w:cs="Arial"/>
        <w:b/>
        <w:color w:val="1F497D" w:themeColor="text2"/>
        <w:sz w:val="16"/>
        <w:szCs w:val="16"/>
      </w:rPr>
    </w:pPr>
    <w:r w:rsidRPr="0037774D">
      <w:rPr>
        <w:rFonts w:ascii="Arial" w:hAnsi="Arial" w:cs="Arial"/>
        <w:b/>
        <w:color w:val="1F497D" w:themeColor="text2"/>
        <w:sz w:val="16"/>
        <w:szCs w:val="16"/>
      </w:rPr>
      <w:t>Stourport</w:t>
    </w:r>
    <w:r w:rsidR="00A3175B">
      <w:rPr>
        <w:rFonts w:ascii="Arial" w:hAnsi="Arial" w:cs="Arial"/>
        <w:b/>
        <w:color w:val="1F497D" w:themeColor="text2"/>
        <w:sz w:val="16"/>
        <w:szCs w:val="16"/>
      </w:rPr>
      <w:t xml:space="preserve"> Medical </w:t>
    </w:r>
    <w:r w:rsidRPr="0037774D">
      <w:rPr>
        <w:rFonts w:ascii="Arial" w:hAnsi="Arial" w:cs="Arial"/>
        <w:b/>
        <w:color w:val="1F497D" w:themeColor="text2"/>
        <w:sz w:val="16"/>
        <w:szCs w:val="16"/>
      </w:rPr>
      <w:t>Centre</w:t>
    </w:r>
  </w:p>
  <w:p w14:paraId="6CF7415D" w14:textId="77777777" w:rsidR="00E23037" w:rsidRPr="0037774D" w:rsidRDefault="00E23037" w:rsidP="00A3175B">
    <w:pPr>
      <w:pStyle w:val="ListParagraph"/>
      <w:spacing w:line="276" w:lineRule="auto"/>
      <w:ind w:left="5760"/>
      <w:rPr>
        <w:rFonts w:ascii="Arial" w:hAnsi="Arial" w:cs="Arial"/>
        <w:b/>
        <w:color w:val="1F497D" w:themeColor="text2"/>
        <w:sz w:val="16"/>
        <w:szCs w:val="16"/>
      </w:rPr>
    </w:pPr>
    <w:r w:rsidRPr="0037774D">
      <w:rPr>
        <w:rFonts w:ascii="Arial" w:hAnsi="Arial" w:cs="Arial"/>
        <w:b/>
        <w:color w:val="1F497D" w:themeColor="text2"/>
        <w:sz w:val="16"/>
        <w:szCs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42pt;height:37.5pt" o:bullet="t">
        <v:imagedata r:id="rId1" o:title="little cirles"/>
      </v:shape>
    </w:pict>
  </w:numPicBullet>
  <w:abstractNum w:abstractNumId="0" w15:restartNumberingAfterBreak="0">
    <w:nsid w:val="05500A6B"/>
    <w:multiLevelType w:val="hybridMultilevel"/>
    <w:tmpl w:val="F1B8A5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8391AB2"/>
    <w:multiLevelType w:val="hybridMultilevel"/>
    <w:tmpl w:val="7F8216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0A3E88"/>
    <w:multiLevelType w:val="hybridMultilevel"/>
    <w:tmpl w:val="5122E0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DC69DF"/>
    <w:multiLevelType w:val="hybridMultilevel"/>
    <w:tmpl w:val="404646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36C311C4"/>
    <w:multiLevelType w:val="hybridMultilevel"/>
    <w:tmpl w:val="621AFC86"/>
    <w:lvl w:ilvl="0" w:tplc="058C2142">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90E14A8"/>
    <w:multiLevelType w:val="hybridMultilevel"/>
    <w:tmpl w:val="2EDE63A2"/>
    <w:lvl w:ilvl="0" w:tplc="058C2142">
      <w:start w:val="1"/>
      <w:numFmt w:val="bullet"/>
      <w:lvlText w:val=""/>
      <w:lvlPicBulletId w:val="0"/>
      <w:lvlJc w:val="left"/>
      <w:pPr>
        <w:ind w:left="5760" w:hanging="360"/>
      </w:pPr>
      <w:rPr>
        <w:rFonts w:ascii="Symbol" w:hAnsi="Symbol" w:hint="default"/>
        <w:color w:val="auto"/>
      </w:rPr>
    </w:lvl>
    <w:lvl w:ilvl="1" w:tplc="08090003" w:tentative="1">
      <w:start w:val="1"/>
      <w:numFmt w:val="bullet"/>
      <w:lvlText w:val="o"/>
      <w:lvlJc w:val="left"/>
      <w:pPr>
        <w:ind w:left="6480" w:hanging="360"/>
      </w:pPr>
      <w:rPr>
        <w:rFonts w:ascii="Courier New" w:hAnsi="Courier New" w:cs="Courier New" w:hint="default"/>
      </w:rPr>
    </w:lvl>
    <w:lvl w:ilvl="2" w:tplc="08090005" w:tentative="1">
      <w:start w:val="1"/>
      <w:numFmt w:val="bullet"/>
      <w:lvlText w:val=""/>
      <w:lvlJc w:val="left"/>
      <w:pPr>
        <w:ind w:left="7200" w:hanging="360"/>
      </w:pPr>
      <w:rPr>
        <w:rFonts w:ascii="Wingdings" w:hAnsi="Wingdings" w:hint="default"/>
      </w:rPr>
    </w:lvl>
    <w:lvl w:ilvl="3" w:tplc="08090001" w:tentative="1">
      <w:start w:val="1"/>
      <w:numFmt w:val="bullet"/>
      <w:lvlText w:val=""/>
      <w:lvlJc w:val="left"/>
      <w:pPr>
        <w:ind w:left="7920" w:hanging="360"/>
      </w:pPr>
      <w:rPr>
        <w:rFonts w:ascii="Symbol" w:hAnsi="Symbol" w:hint="default"/>
      </w:rPr>
    </w:lvl>
    <w:lvl w:ilvl="4" w:tplc="08090003" w:tentative="1">
      <w:start w:val="1"/>
      <w:numFmt w:val="bullet"/>
      <w:lvlText w:val="o"/>
      <w:lvlJc w:val="left"/>
      <w:pPr>
        <w:ind w:left="8640" w:hanging="360"/>
      </w:pPr>
      <w:rPr>
        <w:rFonts w:ascii="Courier New" w:hAnsi="Courier New" w:cs="Courier New" w:hint="default"/>
      </w:rPr>
    </w:lvl>
    <w:lvl w:ilvl="5" w:tplc="08090005" w:tentative="1">
      <w:start w:val="1"/>
      <w:numFmt w:val="bullet"/>
      <w:lvlText w:val=""/>
      <w:lvlJc w:val="left"/>
      <w:pPr>
        <w:ind w:left="9360" w:hanging="360"/>
      </w:pPr>
      <w:rPr>
        <w:rFonts w:ascii="Wingdings" w:hAnsi="Wingdings" w:hint="default"/>
      </w:rPr>
    </w:lvl>
    <w:lvl w:ilvl="6" w:tplc="08090001" w:tentative="1">
      <w:start w:val="1"/>
      <w:numFmt w:val="bullet"/>
      <w:lvlText w:val=""/>
      <w:lvlJc w:val="left"/>
      <w:pPr>
        <w:ind w:left="10080" w:hanging="360"/>
      </w:pPr>
      <w:rPr>
        <w:rFonts w:ascii="Symbol" w:hAnsi="Symbol" w:hint="default"/>
      </w:rPr>
    </w:lvl>
    <w:lvl w:ilvl="7" w:tplc="08090003" w:tentative="1">
      <w:start w:val="1"/>
      <w:numFmt w:val="bullet"/>
      <w:lvlText w:val="o"/>
      <w:lvlJc w:val="left"/>
      <w:pPr>
        <w:ind w:left="10800" w:hanging="360"/>
      </w:pPr>
      <w:rPr>
        <w:rFonts w:ascii="Courier New" w:hAnsi="Courier New" w:cs="Courier New" w:hint="default"/>
      </w:rPr>
    </w:lvl>
    <w:lvl w:ilvl="8" w:tplc="08090005" w:tentative="1">
      <w:start w:val="1"/>
      <w:numFmt w:val="bullet"/>
      <w:lvlText w:val=""/>
      <w:lvlJc w:val="left"/>
      <w:pPr>
        <w:ind w:left="11520" w:hanging="360"/>
      </w:pPr>
      <w:rPr>
        <w:rFonts w:ascii="Wingdings" w:hAnsi="Wingdings" w:hint="default"/>
      </w:rPr>
    </w:lvl>
  </w:abstractNum>
  <w:abstractNum w:abstractNumId="6" w15:restartNumberingAfterBreak="0">
    <w:nsid w:val="3BA44ADC"/>
    <w:multiLevelType w:val="hybridMultilevel"/>
    <w:tmpl w:val="2CDECE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8F40C2D"/>
    <w:multiLevelType w:val="hybridMultilevel"/>
    <w:tmpl w:val="94CCE4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BFB3126"/>
    <w:multiLevelType w:val="hybridMultilevel"/>
    <w:tmpl w:val="6AAEF32E"/>
    <w:lvl w:ilvl="0" w:tplc="058C2142">
      <w:start w:val="1"/>
      <w:numFmt w:val="bullet"/>
      <w:lvlText w:val=""/>
      <w:lvlPicBulletId w:val="0"/>
      <w:lvlJc w:val="left"/>
      <w:pPr>
        <w:ind w:left="5747" w:hanging="360"/>
      </w:pPr>
      <w:rPr>
        <w:rFonts w:ascii="Symbol" w:hAnsi="Symbol" w:hint="default"/>
        <w:color w:val="auto"/>
      </w:rPr>
    </w:lvl>
    <w:lvl w:ilvl="1" w:tplc="08090003">
      <w:start w:val="1"/>
      <w:numFmt w:val="bullet"/>
      <w:lvlText w:val="o"/>
      <w:lvlJc w:val="left"/>
      <w:pPr>
        <w:ind w:left="3825" w:hanging="360"/>
      </w:pPr>
      <w:rPr>
        <w:rFonts w:ascii="Courier New" w:hAnsi="Courier New" w:cs="Courier New" w:hint="default"/>
      </w:rPr>
    </w:lvl>
    <w:lvl w:ilvl="2" w:tplc="08090005">
      <w:start w:val="1"/>
      <w:numFmt w:val="bullet"/>
      <w:lvlText w:val=""/>
      <w:lvlJc w:val="left"/>
      <w:pPr>
        <w:ind w:left="4545" w:hanging="360"/>
      </w:pPr>
      <w:rPr>
        <w:rFonts w:ascii="Wingdings" w:hAnsi="Wingdings" w:hint="default"/>
      </w:rPr>
    </w:lvl>
    <w:lvl w:ilvl="3" w:tplc="08090001">
      <w:start w:val="1"/>
      <w:numFmt w:val="bullet"/>
      <w:lvlText w:val=""/>
      <w:lvlJc w:val="left"/>
      <w:pPr>
        <w:ind w:left="5265" w:hanging="360"/>
      </w:pPr>
      <w:rPr>
        <w:rFonts w:ascii="Symbol" w:hAnsi="Symbol" w:hint="default"/>
      </w:rPr>
    </w:lvl>
    <w:lvl w:ilvl="4" w:tplc="08090003" w:tentative="1">
      <w:start w:val="1"/>
      <w:numFmt w:val="bullet"/>
      <w:lvlText w:val="o"/>
      <w:lvlJc w:val="left"/>
      <w:pPr>
        <w:ind w:left="5985" w:hanging="360"/>
      </w:pPr>
      <w:rPr>
        <w:rFonts w:ascii="Courier New" w:hAnsi="Courier New" w:cs="Courier New" w:hint="default"/>
      </w:rPr>
    </w:lvl>
    <w:lvl w:ilvl="5" w:tplc="08090005" w:tentative="1">
      <w:start w:val="1"/>
      <w:numFmt w:val="bullet"/>
      <w:lvlText w:val=""/>
      <w:lvlJc w:val="left"/>
      <w:pPr>
        <w:ind w:left="6705" w:hanging="360"/>
      </w:pPr>
      <w:rPr>
        <w:rFonts w:ascii="Wingdings" w:hAnsi="Wingdings" w:hint="default"/>
      </w:rPr>
    </w:lvl>
    <w:lvl w:ilvl="6" w:tplc="08090001" w:tentative="1">
      <w:start w:val="1"/>
      <w:numFmt w:val="bullet"/>
      <w:lvlText w:val=""/>
      <w:lvlJc w:val="left"/>
      <w:pPr>
        <w:ind w:left="7425" w:hanging="360"/>
      </w:pPr>
      <w:rPr>
        <w:rFonts w:ascii="Symbol" w:hAnsi="Symbol" w:hint="default"/>
      </w:rPr>
    </w:lvl>
    <w:lvl w:ilvl="7" w:tplc="08090003" w:tentative="1">
      <w:start w:val="1"/>
      <w:numFmt w:val="bullet"/>
      <w:lvlText w:val="o"/>
      <w:lvlJc w:val="left"/>
      <w:pPr>
        <w:ind w:left="8145" w:hanging="360"/>
      </w:pPr>
      <w:rPr>
        <w:rFonts w:ascii="Courier New" w:hAnsi="Courier New" w:cs="Courier New" w:hint="default"/>
      </w:rPr>
    </w:lvl>
    <w:lvl w:ilvl="8" w:tplc="08090005" w:tentative="1">
      <w:start w:val="1"/>
      <w:numFmt w:val="bullet"/>
      <w:lvlText w:val=""/>
      <w:lvlJc w:val="left"/>
      <w:pPr>
        <w:ind w:left="8865" w:hanging="360"/>
      </w:pPr>
      <w:rPr>
        <w:rFonts w:ascii="Wingdings" w:hAnsi="Wingdings" w:hint="default"/>
      </w:rPr>
    </w:lvl>
  </w:abstractNum>
  <w:abstractNum w:abstractNumId="9" w15:restartNumberingAfterBreak="0">
    <w:nsid w:val="61BE124E"/>
    <w:multiLevelType w:val="hybridMultilevel"/>
    <w:tmpl w:val="8BB2AB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9A23993"/>
    <w:multiLevelType w:val="hybridMultilevel"/>
    <w:tmpl w:val="9C4A3A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17607AD"/>
    <w:multiLevelType w:val="hybridMultilevel"/>
    <w:tmpl w:val="9432C7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43925058">
    <w:abstractNumId w:val="4"/>
  </w:num>
  <w:num w:numId="2" w16cid:durableId="1437404549">
    <w:abstractNumId w:val="8"/>
  </w:num>
  <w:num w:numId="3" w16cid:durableId="1321814490">
    <w:abstractNumId w:val="5"/>
  </w:num>
  <w:num w:numId="4" w16cid:durableId="238563111">
    <w:abstractNumId w:val="11"/>
  </w:num>
  <w:num w:numId="5" w16cid:durableId="190186484">
    <w:abstractNumId w:val="1"/>
  </w:num>
  <w:num w:numId="6" w16cid:durableId="314604912">
    <w:abstractNumId w:val="10"/>
  </w:num>
  <w:num w:numId="7" w16cid:durableId="923345205">
    <w:abstractNumId w:val="9"/>
  </w:num>
  <w:num w:numId="8" w16cid:durableId="57636517">
    <w:abstractNumId w:val="6"/>
  </w:num>
  <w:num w:numId="9" w16cid:durableId="7028550">
    <w:abstractNumId w:val="0"/>
  </w:num>
  <w:num w:numId="10" w16cid:durableId="1113671910">
    <w:abstractNumId w:val="3"/>
  </w:num>
  <w:num w:numId="11" w16cid:durableId="1747529969">
    <w:abstractNumId w:val="0"/>
  </w:num>
  <w:num w:numId="12" w16cid:durableId="2102138275">
    <w:abstractNumId w:val="7"/>
  </w:num>
  <w:num w:numId="13" w16cid:durableId="13145233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2E83"/>
    <w:rsid w:val="00024BDD"/>
    <w:rsid w:val="00024C80"/>
    <w:rsid w:val="00044694"/>
    <w:rsid w:val="000546EE"/>
    <w:rsid w:val="000735A0"/>
    <w:rsid w:val="000B7992"/>
    <w:rsid w:val="000E7A54"/>
    <w:rsid w:val="000F3D6B"/>
    <w:rsid w:val="00135699"/>
    <w:rsid w:val="00152061"/>
    <w:rsid w:val="00161D5F"/>
    <w:rsid w:val="001717B3"/>
    <w:rsid w:val="0018282D"/>
    <w:rsid w:val="0019010A"/>
    <w:rsid w:val="00194C4F"/>
    <w:rsid w:val="001D384A"/>
    <w:rsid w:val="001F26EE"/>
    <w:rsid w:val="0020326E"/>
    <w:rsid w:val="00226BB1"/>
    <w:rsid w:val="00236A5C"/>
    <w:rsid w:val="00246E22"/>
    <w:rsid w:val="00267536"/>
    <w:rsid w:val="00267D98"/>
    <w:rsid w:val="00292DF2"/>
    <w:rsid w:val="002A6854"/>
    <w:rsid w:val="0030611A"/>
    <w:rsid w:val="0032123D"/>
    <w:rsid w:val="0037774D"/>
    <w:rsid w:val="0038181A"/>
    <w:rsid w:val="0038474A"/>
    <w:rsid w:val="00385E93"/>
    <w:rsid w:val="00392EB9"/>
    <w:rsid w:val="00397553"/>
    <w:rsid w:val="003C67DE"/>
    <w:rsid w:val="003D0C65"/>
    <w:rsid w:val="003E08BD"/>
    <w:rsid w:val="003E5280"/>
    <w:rsid w:val="004102DE"/>
    <w:rsid w:val="0041079F"/>
    <w:rsid w:val="00413B92"/>
    <w:rsid w:val="00415627"/>
    <w:rsid w:val="00421FBE"/>
    <w:rsid w:val="0044676B"/>
    <w:rsid w:val="0045383F"/>
    <w:rsid w:val="0045611D"/>
    <w:rsid w:val="004755BA"/>
    <w:rsid w:val="00477E59"/>
    <w:rsid w:val="00490D61"/>
    <w:rsid w:val="004A111B"/>
    <w:rsid w:val="004A292C"/>
    <w:rsid w:val="004A3B8B"/>
    <w:rsid w:val="004C2F28"/>
    <w:rsid w:val="004C7104"/>
    <w:rsid w:val="004C77BA"/>
    <w:rsid w:val="004D75A2"/>
    <w:rsid w:val="00502EF2"/>
    <w:rsid w:val="00511118"/>
    <w:rsid w:val="005358A9"/>
    <w:rsid w:val="005502C3"/>
    <w:rsid w:val="00583802"/>
    <w:rsid w:val="005974CD"/>
    <w:rsid w:val="005B0CD1"/>
    <w:rsid w:val="005E0C06"/>
    <w:rsid w:val="005E0DD7"/>
    <w:rsid w:val="005F39AC"/>
    <w:rsid w:val="005F582B"/>
    <w:rsid w:val="00612B8A"/>
    <w:rsid w:val="00623FA0"/>
    <w:rsid w:val="00635319"/>
    <w:rsid w:val="00643F39"/>
    <w:rsid w:val="006A2A5D"/>
    <w:rsid w:val="006B4021"/>
    <w:rsid w:val="006E05FE"/>
    <w:rsid w:val="006E6F53"/>
    <w:rsid w:val="00702FAD"/>
    <w:rsid w:val="00731662"/>
    <w:rsid w:val="00781299"/>
    <w:rsid w:val="007904F7"/>
    <w:rsid w:val="00792840"/>
    <w:rsid w:val="007D74D1"/>
    <w:rsid w:val="007E41AF"/>
    <w:rsid w:val="00820E1E"/>
    <w:rsid w:val="008258A1"/>
    <w:rsid w:val="008333E9"/>
    <w:rsid w:val="00833720"/>
    <w:rsid w:val="008F771E"/>
    <w:rsid w:val="009051F2"/>
    <w:rsid w:val="00927EAF"/>
    <w:rsid w:val="00944152"/>
    <w:rsid w:val="00957BC7"/>
    <w:rsid w:val="009801DA"/>
    <w:rsid w:val="00985D8D"/>
    <w:rsid w:val="00992DE4"/>
    <w:rsid w:val="009B3A74"/>
    <w:rsid w:val="009F20A8"/>
    <w:rsid w:val="00A002B2"/>
    <w:rsid w:val="00A3175B"/>
    <w:rsid w:val="00A43155"/>
    <w:rsid w:val="00A556BA"/>
    <w:rsid w:val="00A57B0F"/>
    <w:rsid w:val="00A82F0C"/>
    <w:rsid w:val="00AD00EE"/>
    <w:rsid w:val="00B35C16"/>
    <w:rsid w:val="00B4504B"/>
    <w:rsid w:val="00B45E4A"/>
    <w:rsid w:val="00B51946"/>
    <w:rsid w:val="00B6561F"/>
    <w:rsid w:val="00BB642D"/>
    <w:rsid w:val="00C17243"/>
    <w:rsid w:val="00C41935"/>
    <w:rsid w:val="00C44D2C"/>
    <w:rsid w:val="00C45348"/>
    <w:rsid w:val="00C50F71"/>
    <w:rsid w:val="00C8189A"/>
    <w:rsid w:val="00C83C06"/>
    <w:rsid w:val="00C9184D"/>
    <w:rsid w:val="00CD7B49"/>
    <w:rsid w:val="00D00C56"/>
    <w:rsid w:val="00D07AB5"/>
    <w:rsid w:val="00D109BD"/>
    <w:rsid w:val="00D62E83"/>
    <w:rsid w:val="00D97E70"/>
    <w:rsid w:val="00DC3BCA"/>
    <w:rsid w:val="00DC4DEE"/>
    <w:rsid w:val="00DC66A8"/>
    <w:rsid w:val="00DC7A7A"/>
    <w:rsid w:val="00DD4615"/>
    <w:rsid w:val="00DE6B2F"/>
    <w:rsid w:val="00E23037"/>
    <w:rsid w:val="00E40953"/>
    <w:rsid w:val="00E45FD3"/>
    <w:rsid w:val="00E532B8"/>
    <w:rsid w:val="00E53680"/>
    <w:rsid w:val="00EB46D6"/>
    <w:rsid w:val="00F3440A"/>
    <w:rsid w:val="00F656BC"/>
    <w:rsid w:val="00F71DBD"/>
    <w:rsid w:val="00FD2218"/>
    <w:rsid w:val="00FD7C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C8EADF"/>
  <w15:docId w15:val="{1D0446E2-D401-4F89-BBFF-485A93489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D00EE"/>
    <w:rPr>
      <w:sz w:val="24"/>
      <w:szCs w:val="24"/>
      <w:lang w:val="en-GB" w:eastAsia="en-GB"/>
    </w:rPr>
  </w:style>
  <w:style w:type="paragraph" w:styleId="Heading2">
    <w:name w:val="heading 2"/>
    <w:basedOn w:val="Normal"/>
    <w:next w:val="Normal"/>
    <w:link w:val="Heading2Char"/>
    <w:qFormat/>
    <w:rsid w:val="001F26EE"/>
    <w:pPr>
      <w:keepNext/>
      <w:tabs>
        <w:tab w:val="left" w:pos="2835"/>
      </w:tabs>
      <w:outlineLvl w:val="1"/>
    </w:pPr>
    <w:rPr>
      <w:rFonts w:ascii="Tahoma" w:hAnsi="Tahoma" w:cs="Tahoma"/>
      <w:b/>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3C06"/>
    <w:pPr>
      <w:ind w:left="720"/>
      <w:contextualSpacing/>
    </w:pPr>
  </w:style>
  <w:style w:type="character" w:styleId="Hyperlink">
    <w:name w:val="Hyperlink"/>
    <w:basedOn w:val="DefaultParagraphFont"/>
    <w:rsid w:val="00C83C06"/>
    <w:rPr>
      <w:color w:val="0000FF" w:themeColor="hyperlink"/>
      <w:u w:val="single"/>
    </w:rPr>
  </w:style>
  <w:style w:type="paragraph" w:styleId="Header">
    <w:name w:val="header"/>
    <w:basedOn w:val="Normal"/>
    <w:link w:val="HeaderChar"/>
    <w:uiPriority w:val="99"/>
    <w:rsid w:val="0037774D"/>
    <w:pPr>
      <w:tabs>
        <w:tab w:val="center" w:pos="4513"/>
        <w:tab w:val="right" w:pos="9026"/>
      </w:tabs>
    </w:pPr>
  </w:style>
  <w:style w:type="character" w:customStyle="1" w:styleId="HeaderChar">
    <w:name w:val="Header Char"/>
    <w:basedOn w:val="DefaultParagraphFont"/>
    <w:link w:val="Header"/>
    <w:uiPriority w:val="99"/>
    <w:rsid w:val="0037774D"/>
    <w:rPr>
      <w:sz w:val="24"/>
      <w:szCs w:val="24"/>
      <w:lang w:val="en-GB" w:eastAsia="en-GB"/>
    </w:rPr>
  </w:style>
  <w:style w:type="paragraph" w:styleId="Footer">
    <w:name w:val="footer"/>
    <w:basedOn w:val="Normal"/>
    <w:link w:val="FooterChar"/>
    <w:uiPriority w:val="99"/>
    <w:rsid w:val="0037774D"/>
    <w:pPr>
      <w:tabs>
        <w:tab w:val="center" w:pos="4513"/>
        <w:tab w:val="right" w:pos="9026"/>
      </w:tabs>
    </w:pPr>
  </w:style>
  <w:style w:type="character" w:customStyle="1" w:styleId="FooterChar">
    <w:name w:val="Footer Char"/>
    <w:basedOn w:val="DefaultParagraphFont"/>
    <w:link w:val="Footer"/>
    <w:uiPriority w:val="99"/>
    <w:rsid w:val="0037774D"/>
    <w:rPr>
      <w:sz w:val="24"/>
      <w:szCs w:val="24"/>
      <w:lang w:val="en-GB" w:eastAsia="en-GB"/>
    </w:rPr>
  </w:style>
  <w:style w:type="paragraph" w:styleId="BalloonText">
    <w:name w:val="Balloon Text"/>
    <w:basedOn w:val="Normal"/>
    <w:link w:val="BalloonTextChar"/>
    <w:rsid w:val="0037774D"/>
    <w:rPr>
      <w:rFonts w:ascii="Tahoma" w:hAnsi="Tahoma" w:cs="Tahoma"/>
      <w:sz w:val="16"/>
      <w:szCs w:val="16"/>
    </w:rPr>
  </w:style>
  <w:style w:type="character" w:customStyle="1" w:styleId="BalloonTextChar">
    <w:name w:val="Balloon Text Char"/>
    <w:basedOn w:val="DefaultParagraphFont"/>
    <w:link w:val="BalloonText"/>
    <w:rsid w:val="0037774D"/>
    <w:rPr>
      <w:rFonts w:ascii="Tahoma" w:hAnsi="Tahoma" w:cs="Tahoma"/>
      <w:sz w:val="16"/>
      <w:szCs w:val="16"/>
      <w:lang w:val="en-GB" w:eastAsia="en-GB"/>
    </w:rPr>
  </w:style>
  <w:style w:type="table" w:styleId="TableGrid">
    <w:name w:val="Table Grid"/>
    <w:basedOn w:val="TableNormal"/>
    <w:rsid w:val="003D0C6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801DA"/>
    <w:rPr>
      <w:sz w:val="24"/>
      <w:szCs w:val="24"/>
      <w:lang w:val="en-GB" w:eastAsia="en-GB"/>
    </w:rPr>
  </w:style>
  <w:style w:type="character" w:customStyle="1" w:styleId="Heading2Char">
    <w:name w:val="Heading 2 Char"/>
    <w:basedOn w:val="DefaultParagraphFont"/>
    <w:link w:val="Heading2"/>
    <w:rsid w:val="001F26EE"/>
    <w:rPr>
      <w:rFonts w:ascii="Tahoma" w:hAnsi="Tahoma" w:cs="Tahoma"/>
      <w:b/>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7328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3" Type="http://schemas.openxmlformats.org/officeDocument/2006/relationships/hyperlink" Target="http://www.WyreForestHealthPartnership.co.uk" TargetMode="External"/><Relationship Id="rId2" Type="http://schemas.openxmlformats.org/officeDocument/2006/relationships/image" Target="media/image4.tiff"/><Relationship Id="rId1" Type="http://schemas.openxmlformats.org/officeDocument/2006/relationships/image" Target="media/image3.tif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31AA938FE962A45A3E19DCBCF209F91" ma:contentTypeVersion="17" ma:contentTypeDescription="Create a new document." ma:contentTypeScope="" ma:versionID="6d6a8b3ec24833963137def4b1518697">
  <xsd:schema xmlns:xsd="http://www.w3.org/2001/XMLSchema" xmlns:xs="http://www.w3.org/2001/XMLSchema" xmlns:p="http://schemas.microsoft.com/office/2006/metadata/properties" xmlns:ns1="http://schemas.microsoft.com/sharepoint/v3" xmlns:ns3="32678723-8c06-45e1-8bd0-318b9868a43d" xmlns:ns4="5789755c-de38-4fe3-9623-40afa3bba1e2" targetNamespace="http://schemas.microsoft.com/office/2006/metadata/properties" ma:root="true" ma:fieldsID="e1226471ba1ae9eb31a280b225521f46" ns1:_="" ns3:_="" ns4:_="">
    <xsd:import namespace="http://schemas.microsoft.com/sharepoint/v3"/>
    <xsd:import namespace="32678723-8c06-45e1-8bd0-318b9868a43d"/>
    <xsd:import namespace="5789755c-de38-4fe3-9623-40afa3bba1e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1:_ip_UnifiedCompliancePolicyProperties" minOccurs="0"/>
                <xsd:element ref="ns1:_ip_UnifiedCompliancePolicyUIAction"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2678723-8c06-45e1-8bd0-318b9868a4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element name="_activity" ma:index="24"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789755c-de38-4fe3-9623-40afa3bba1e2"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activity xmlns="32678723-8c06-45e1-8bd0-318b9868a43d"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6938BC6D-C477-4229-9740-F4FDCB0B77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2678723-8c06-45e1-8bd0-318b9868a43d"/>
    <ds:schemaRef ds:uri="5789755c-de38-4fe3-9623-40afa3bba1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D47F06D-D14B-4681-849F-7AD3636548E5}">
  <ds:schemaRefs>
    <ds:schemaRef ds:uri="http://schemas.microsoft.com/sharepoint/v3/contenttype/forms"/>
  </ds:schemaRefs>
</ds:datastoreItem>
</file>

<file path=customXml/itemProps3.xml><?xml version="1.0" encoding="utf-8"?>
<ds:datastoreItem xmlns:ds="http://schemas.openxmlformats.org/officeDocument/2006/customXml" ds:itemID="{3D3949F9-2DA0-4D3A-AD02-282E22CD5A3E}">
  <ds:schemaRefs>
    <ds:schemaRef ds:uri="http://schemas.microsoft.com/office/infopath/2007/PartnerControls"/>
    <ds:schemaRef ds:uri="http://purl.org/dc/elements/1.1/"/>
    <ds:schemaRef ds:uri="http://schemas.microsoft.com/office/2006/documentManagement/types"/>
    <ds:schemaRef ds:uri="http://schemas.microsoft.com/sharepoint/v3"/>
    <ds:schemaRef ds:uri="5789755c-de38-4fe3-9623-40afa3bba1e2"/>
    <ds:schemaRef ds:uri="http://purl.org/dc/dcmitype/"/>
    <ds:schemaRef ds:uri="http://purl.org/dc/terms/"/>
    <ds:schemaRef ds:uri="32678723-8c06-45e1-8bd0-318b9868a43d"/>
    <ds:schemaRef ds:uri="http://schemas.openxmlformats.org/package/2006/metadata/core-propertie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1266</Words>
  <Characters>7210</Characters>
  <Application>Microsoft Office Word</Application>
  <DocSecurity>4</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WHITS</Company>
  <LinksUpToDate>false</LinksUpToDate>
  <CharactersWithSpaces>8460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Nicklasson-Davis</dc:creator>
  <cp:lastModifiedBy>CARTER, Julie (BEWDLEY MEDICAL CENTRE)</cp:lastModifiedBy>
  <cp:revision>2</cp:revision>
  <cp:lastPrinted>2016-03-03T14:12:00Z</cp:lastPrinted>
  <dcterms:created xsi:type="dcterms:W3CDTF">2023-02-28T09:43:00Z</dcterms:created>
  <dcterms:modified xsi:type="dcterms:W3CDTF">2023-02-28T09:43:00Z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0x010100831AA938FE962A45A3E19DCBCF209F91</vt:lpwstr>
  </property>
</Properties>
</file>